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EFB1A" w14:textId="2C5C7A53" w:rsidR="006E6691" w:rsidRDefault="006E6691" w:rsidP="006E6691">
      <w:pPr>
        <w:rPr>
          <w:sz w:val="22"/>
          <w:szCs w:val="22"/>
        </w:rPr>
      </w:pPr>
      <w:r w:rsidRPr="00D55637">
        <w:rPr>
          <w:sz w:val="22"/>
          <w:szCs w:val="22"/>
        </w:rPr>
        <w:t>IL</w:t>
      </w:r>
      <w:r w:rsidR="00C0049B">
        <w:rPr>
          <w:sz w:val="22"/>
          <w:szCs w:val="22"/>
        </w:rPr>
        <w:t xml:space="preserve"> / LA</w:t>
      </w:r>
      <w:r w:rsidRPr="00D55637">
        <w:rPr>
          <w:sz w:val="22"/>
          <w:szCs w:val="22"/>
        </w:rPr>
        <w:t xml:space="preserve"> SOTTOSCRITTO</w:t>
      </w:r>
      <w:r w:rsidR="00C0049B">
        <w:rPr>
          <w:sz w:val="22"/>
          <w:szCs w:val="22"/>
        </w:rPr>
        <w:t xml:space="preserve"> / A</w:t>
      </w:r>
      <w:r w:rsidRPr="00D55637">
        <w:rPr>
          <w:sz w:val="22"/>
          <w:szCs w:val="22"/>
        </w:rPr>
        <w:t xml:space="preserve"> </w:t>
      </w:r>
      <w:r w:rsidRPr="00E2667D">
        <w:rPr>
          <w:sz w:val="22"/>
          <w:szCs w:val="22"/>
          <w:highlight w:val="yellow"/>
        </w:rPr>
        <w:t>...</w:t>
      </w:r>
      <w:r w:rsidRPr="00D55637">
        <w:rPr>
          <w:sz w:val="22"/>
          <w:szCs w:val="22"/>
        </w:rPr>
        <w:t xml:space="preserve"> </w:t>
      </w:r>
    </w:p>
    <w:p w14:paraId="3B68B77F" w14:textId="77777777" w:rsidR="00E74E37" w:rsidRPr="00D55637" w:rsidRDefault="00E74E37" w:rsidP="006E6691">
      <w:pPr>
        <w:rPr>
          <w:sz w:val="22"/>
          <w:szCs w:val="22"/>
        </w:rPr>
      </w:pPr>
    </w:p>
    <w:p w14:paraId="31AEFB1C" w14:textId="571039FD" w:rsidR="006E6691" w:rsidRPr="00D55637" w:rsidRDefault="006E6691" w:rsidP="006E6691">
      <w:pPr>
        <w:rPr>
          <w:sz w:val="22"/>
          <w:szCs w:val="22"/>
        </w:rPr>
      </w:pPr>
      <w:r w:rsidRPr="00D55637">
        <w:rPr>
          <w:sz w:val="22"/>
          <w:szCs w:val="22"/>
        </w:rPr>
        <w:t>NATO</w:t>
      </w:r>
      <w:r w:rsidR="00C0049B">
        <w:rPr>
          <w:sz w:val="22"/>
          <w:szCs w:val="22"/>
        </w:rPr>
        <w:t xml:space="preserve"> / A</w:t>
      </w:r>
      <w:r w:rsidRPr="00D55637">
        <w:rPr>
          <w:sz w:val="22"/>
          <w:szCs w:val="22"/>
        </w:rPr>
        <w:t xml:space="preserve"> </w:t>
      </w:r>
      <w:r w:rsidRPr="00E2667D">
        <w:rPr>
          <w:sz w:val="22"/>
          <w:szCs w:val="22"/>
          <w:highlight w:val="yellow"/>
        </w:rPr>
        <w:t>...</w:t>
      </w:r>
    </w:p>
    <w:p w14:paraId="2B12FBF0" w14:textId="77777777" w:rsidR="00E74E37" w:rsidRDefault="00E74E37" w:rsidP="006E6691">
      <w:pPr>
        <w:rPr>
          <w:sz w:val="22"/>
          <w:szCs w:val="22"/>
        </w:rPr>
      </w:pPr>
    </w:p>
    <w:p w14:paraId="31AEFB1E" w14:textId="3B544620" w:rsidR="006E6691" w:rsidRPr="00D55637" w:rsidRDefault="006E6691" w:rsidP="006E6691">
      <w:pPr>
        <w:rPr>
          <w:sz w:val="22"/>
          <w:szCs w:val="22"/>
        </w:rPr>
      </w:pPr>
      <w:r w:rsidRPr="00D55637">
        <w:rPr>
          <w:sz w:val="22"/>
          <w:szCs w:val="22"/>
        </w:rPr>
        <w:t xml:space="preserve">IL </w:t>
      </w:r>
      <w:r w:rsidRPr="00E2667D">
        <w:rPr>
          <w:sz w:val="22"/>
          <w:szCs w:val="22"/>
          <w:highlight w:val="yellow"/>
        </w:rPr>
        <w:t>...</w:t>
      </w:r>
    </w:p>
    <w:p w14:paraId="31AEFB1F" w14:textId="77777777" w:rsidR="006E6691" w:rsidRDefault="006E6691" w:rsidP="006E6691">
      <w:pPr>
        <w:rPr>
          <w:sz w:val="22"/>
          <w:szCs w:val="22"/>
        </w:rPr>
      </w:pPr>
    </w:p>
    <w:p w14:paraId="31AEFB20" w14:textId="3D23D5DF" w:rsidR="006E6691" w:rsidRPr="00D55637" w:rsidRDefault="00E74E37" w:rsidP="006E6691">
      <w:pPr>
        <w:rPr>
          <w:sz w:val="22"/>
          <w:szCs w:val="22"/>
        </w:rPr>
      </w:pPr>
      <w:r>
        <w:rPr>
          <w:sz w:val="22"/>
          <w:szCs w:val="22"/>
        </w:rPr>
        <w:t>p</w:t>
      </w:r>
      <w:r w:rsidR="009F60FA">
        <w:rPr>
          <w:sz w:val="22"/>
          <w:szCs w:val="22"/>
        </w:rPr>
        <w:t xml:space="preserve">resenta la propria </w:t>
      </w:r>
      <w:r w:rsidR="009F60FA" w:rsidRPr="00E74E37">
        <w:rPr>
          <w:b/>
          <w:bCs/>
          <w:sz w:val="22"/>
          <w:szCs w:val="22"/>
        </w:rPr>
        <w:t>candi</w:t>
      </w:r>
      <w:r w:rsidR="00833975" w:rsidRPr="00E74E37">
        <w:rPr>
          <w:b/>
          <w:bCs/>
          <w:sz w:val="22"/>
          <w:szCs w:val="22"/>
        </w:rPr>
        <w:t>datura</w:t>
      </w:r>
      <w:r w:rsidR="00833975">
        <w:rPr>
          <w:sz w:val="22"/>
          <w:szCs w:val="22"/>
        </w:rPr>
        <w:t xml:space="preserve"> </w:t>
      </w:r>
      <w:r w:rsidR="001D2B1C" w:rsidRPr="00D55637">
        <w:rPr>
          <w:sz w:val="22"/>
          <w:szCs w:val="22"/>
        </w:rPr>
        <w:t xml:space="preserve">alla nomina quale </w:t>
      </w:r>
      <w:r w:rsidR="002E66F7" w:rsidRPr="00470ED7">
        <w:rPr>
          <w:b/>
          <w:bCs/>
          <w:sz w:val="22"/>
          <w:szCs w:val="22"/>
        </w:rPr>
        <w:t>AMMINISTRATORE</w:t>
      </w:r>
      <w:r w:rsidR="00470ED7">
        <w:rPr>
          <w:b/>
          <w:bCs/>
          <w:sz w:val="22"/>
          <w:szCs w:val="22"/>
        </w:rPr>
        <w:t xml:space="preserve"> </w:t>
      </w:r>
      <w:r w:rsidR="001D2B1C" w:rsidRPr="00EA3BC9">
        <w:rPr>
          <w:b/>
          <w:bCs/>
          <w:sz w:val="22"/>
          <w:szCs w:val="22"/>
        </w:rPr>
        <w:t xml:space="preserve">della società </w:t>
      </w:r>
      <w:r w:rsidR="007A13C8">
        <w:rPr>
          <w:b/>
          <w:bCs/>
          <w:sz w:val="22"/>
          <w:szCs w:val="22"/>
        </w:rPr>
        <w:t>CONSORZIO DEI NAVIGLI SPA</w:t>
      </w:r>
    </w:p>
    <w:p w14:paraId="31AEFB21" w14:textId="77777777" w:rsidR="006E6691" w:rsidRDefault="006E6691" w:rsidP="006E6691">
      <w:pPr>
        <w:rPr>
          <w:sz w:val="22"/>
          <w:szCs w:val="22"/>
        </w:rPr>
      </w:pPr>
    </w:p>
    <w:p w14:paraId="5398CEA3" w14:textId="64C44D8C" w:rsidR="00E74E37" w:rsidRDefault="00E74E37" w:rsidP="006E6691">
      <w:pPr>
        <w:rPr>
          <w:sz w:val="22"/>
          <w:szCs w:val="22"/>
        </w:rPr>
      </w:pPr>
      <w:r>
        <w:rPr>
          <w:sz w:val="22"/>
          <w:szCs w:val="22"/>
        </w:rPr>
        <w:t>e</w:t>
      </w:r>
    </w:p>
    <w:p w14:paraId="28D3E9FD" w14:textId="77777777" w:rsidR="00E74E37" w:rsidRPr="00D55637" w:rsidRDefault="00E74E37" w:rsidP="006E6691">
      <w:pPr>
        <w:rPr>
          <w:sz w:val="22"/>
          <w:szCs w:val="22"/>
        </w:rPr>
      </w:pPr>
    </w:p>
    <w:p w14:paraId="31AEFB22" w14:textId="77777777" w:rsidR="006E6691" w:rsidRPr="00D55637" w:rsidRDefault="00D55637" w:rsidP="00950E7E">
      <w:pPr>
        <w:jc w:val="both"/>
        <w:rPr>
          <w:sz w:val="22"/>
          <w:szCs w:val="22"/>
        </w:rPr>
      </w:pPr>
      <w:r>
        <w:rPr>
          <w:sz w:val="22"/>
          <w:szCs w:val="22"/>
        </w:rPr>
        <w:t xml:space="preserve">- </w:t>
      </w:r>
      <w:r w:rsidR="00285961">
        <w:rPr>
          <w:sz w:val="22"/>
          <w:szCs w:val="22"/>
        </w:rPr>
        <w:t>Ai</w:t>
      </w:r>
      <w:r w:rsidR="006E6691" w:rsidRPr="00D55637">
        <w:rPr>
          <w:sz w:val="22"/>
          <w:szCs w:val="22"/>
        </w:rPr>
        <w:t xml:space="preserve"> sensi dell’art.46 DPR 445 / 2000, consapevole della responsabilità e delle conseguenze civili e penali di cui all’art.76 DPR 445 / </w:t>
      </w:r>
      <w:smartTag w:uri="urn:schemas-microsoft-com:office:smarttags" w:element="metricconverter">
        <w:smartTagPr>
          <w:attr w:name="ProductID" w:val="2000 in"/>
        </w:smartTagPr>
        <w:r w:rsidR="006E6691" w:rsidRPr="00D55637">
          <w:rPr>
            <w:sz w:val="22"/>
            <w:szCs w:val="22"/>
          </w:rPr>
          <w:t>2000 in</w:t>
        </w:r>
      </w:smartTag>
      <w:r w:rsidR="006E6691" w:rsidRPr="00D55637">
        <w:rPr>
          <w:sz w:val="22"/>
          <w:szCs w:val="22"/>
        </w:rPr>
        <w:t xml:space="preserve"> caso di dichiarazioni mendaci e/o formazione di atti falsi e/o uso degli stessi</w:t>
      </w:r>
    </w:p>
    <w:p w14:paraId="31AEFB23" w14:textId="77777777" w:rsidR="006E6691" w:rsidRPr="00D55637" w:rsidRDefault="006E6691" w:rsidP="006E6691">
      <w:pPr>
        <w:rPr>
          <w:sz w:val="22"/>
          <w:szCs w:val="22"/>
        </w:rPr>
      </w:pPr>
    </w:p>
    <w:p w14:paraId="31AEFB24" w14:textId="494B1F14" w:rsidR="00D55637" w:rsidRPr="00D55637" w:rsidRDefault="00285961" w:rsidP="00285961">
      <w:pPr>
        <w:jc w:val="both"/>
        <w:rPr>
          <w:i/>
          <w:sz w:val="22"/>
          <w:szCs w:val="22"/>
        </w:rPr>
      </w:pPr>
      <w:r>
        <w:rPr>
          <w:sz w:val="22"/>
          <w:szCs w:val="22"/>
        </w:rPr>
        <w:t>- V</w:t>
      </w:r>
      <w:r w:rsidR="00D55637" w:rsidRPr="00285961">
        <w:rPr>
          <w:sz w:val="22"/>
          <w:szCs w:val="22"/>
        </w:rPr>
        <w:t xml:space="preserve">iste le seguenti </w:t>
      </w:r>
      <w:r w:rsidR="00D55637" w:rsidRPr="00285961">
        <w:rPr>
          <w:i/>
          <w:sz w:val="22"/>
          <w:szCs w:val="22"/>
        </w:rPr>
        <w:t>definizioni</w:t>
      </w:r>
      <w:r w:rsidR="00D55637" w:rsidRPr="00285961">
        <w:rPr>
          <w:sz w:val="22"/>
          <w:szCs w:val="22"/>
        </w:rPr>
        <w:t xml:space="preserve"> come da art. 1 </w:t>
      </w:r>
      <w:proofErr w:type="spellStart"/>
      <w:r w:rsidRPr="00285961">
        <w:rPr>
          <w:sz w:val="22"/>
          <w:szCs w:val="22"/>
        </w:rPr>
        <w:t>DLgs</w:t>
      </w:r>
      <w:proofErr w:type="spellEnd"/>
      <w:r w:rsidRPr="00285961">
        <w:rPr>
          <w:sz w:val="22"/>
          <w:szCs w:val="22"/>
        </w:rPr>
        <w:t xml:space="preserve"> </w:t>
      </w:r>
      <w:r w:rsidR="00D55637" w:rsidRPr="00285961">
        <w:rPr>
          <w:sz w:val="22"/>
          <w:szCs w:val="22"/>
        </w:rPr>
        <w:t xml:space="preserve">8 Aprile 2013, n. 39 </w:t>
      </w:r>
      <w:r w:rsidRPr="00285961">
        <w:rPr>
          <w:sz w:val="22"/>
          <w:szCs w:val="22"/>
        </w:rPr>
        <w:t>(</w:t>
      </w:r>
      <w:r w:rsidR="00D55637" w:rsidRPr="00285961">
        <w:rPr>
          <w:i/>
          <w:sz w:val="22"/>
          <w:szCs w:val="22"/>
        </w:rPr>
        <w:t>Disposizioni in materia</w:t>
      </w:r>
      <w:r w:rsidR="00D55637" w:rsidRPr="00D55637">
        <w:rPr>
          <w:i/>
          <w:sz w:val="22"/>
          <w:szCs w:val="22"/>
        </w:rPr>
        <w:t xml:space="preserve"> di </w:t>
      </w:r>
      <w:proofErr w:type="spellStart"/>
      <w:r w:rsidR="00D55637" w:rsidRPr="00D55637">
        <w:rPr>
          <w:i/>
          <w:sz w:val="22"/>
          <w:szCs w:val="22"/>
        </w:rPr>
        <w:t>inconferibilita</w:t>
      </w:r>
      <w:proofErr w:type="spellEnd"/>
      <w:r w:rsidR="00D55637" w:rsidRPr="00D55637">
        <w:rPr>
          <w:i/>
          <w:sz w:val="22"/>
          <w:szCs w:val="22"/>
        </w:rPr>
        <w:t xml:space="preserve">' e </w:t>
      </w:r>
      <w:r w:rsidR="00901900" w:rsidRPr="00D55637">
        <w:rPr>
          <w:i/>
          <w:sz w:val="22"/>
          <w:szCs w:val="22"/>
        </w:rPr>
        <w:t>incompatibilità</w:t>
      </w:r>
      <w:r w:rsidR="00D55637" w:rsidRPr="00D55637">
        <w:rPr>
          <w:i/>
          <w:sz w:val="22"/>
          <w:szCs w:val="22"/>
        </w:rPr>
        <w:t xml:space="preserve"> di incarichi presso le pubbliche amministrazioni e presso gli enti privati in controllo pubblico, a norma dell'articolo 1, commi 49 e 50, della legge 6 novembre 2012, n. 190</w:t>
      </w:r>
      <w:r>
        <w:rPr>
          <w:i/>
          <w:sz w:val="22"/>
          <w:szCs w:val="22"/>
        </w:rPr>
        <w:t>):</w:t>
      </w:r>
      <w:r w:rsidR="00D55637" w:rsidRPr="00D55637">
        <w:rPr>
          <w:i/>
          <w:sz w:val="22"/>
          <w:szCs w:val="22"/>
        </w:rPr>
        <w:t xml:space="preserve">  </w:t>
      </w:r>
    </w:p>
    <w:p w14:paraId="31AEFB25" w14:textId="77777777" w:rsidR="00285961" w:rsidRDefault="00285961" w:rsidP="00285961">
      <w:pPr>
        <w:jc w:val="both"/>
        <w:rPr>
          <w:i/>
          <w:sz w:val="22"/>
          <w:szCs w:val="22"/>
        </w:rPr>
      </w:pPr>
    </w:p>
    <w:p w14:paraId="31AEFB26" w14:textId="045791BD" w:rsidR="00D55637" w:rsidRPr="00285961" w:rsidRDefault="00D55637" w:rsidP="00285961">
      <w:pPr>
        <w:ind w:left="540"/>
        <w:jc w:val="both"/>
        <w:rPr>
          <w:i/>
          <w:sz w:val="22"/>
          <w:szCs w:val="22"/>
        </w:rPr>
      </w:pPr>
      <w:r w:rsidRPr="00285961">
        <w:rPr>
          <w:i/>
          <w:sz w:val="22"/>
          <w:szCs w:val="22"/>
        </w:rPr>
        <w:t xml:space="preserve">1. Ai fini del conferimento di incarichi dirigenziali e di </w:t>
      </w:r>
      <w:r w:rsidR="00901900" w:rsidRPr="00285961">
        <w:rPr>
          <w:i/>
          <w:sz w:val="22"/>
          <w:szCs w:val="22"/>
        </w:rPr>
        <w:t>responsabilità</w:t>
      </w:r>
      <w:r w:rsidRPr="00285961">
        <w:rPr>
          <w:i/>
          <w:sz w:val="22"/>
          <w:szCs w:val="22"/>
        </w:rPr>
        <w:t xml:space="preserve"> amministrativa di vertice nelle pubbliche amministrazioni, negli enti pubblici e negli enti di diritto privato in controllo pubblico si osservano le disposizioni contenute nel presente decreto, fermo restando quanto previsto dagli articoli 19 e 23-bis del decreto legislativo 30 marzo 2001, n. 165, </w:t>
      </w:r>
      <w:r w:rsidR="00901900" w:rsidRPr="00285961">
        <w:rPr>
          <w:i/>
          <w:sz w:val="22"/>
          <w:szCs w:val="22"/>
        </w:rPr>
        <w:t>nonché</w:t>
      </w:r>
      <w:r w:rsidRPr="00285961">
        <w:rPr>
          <w:i/>
          <w:sz w:val="22"/>
          <w:szCs w:val="22"/>
        </w:rPr>
        <w:t xml:space="preserve">' dalle altre disposizioni vigenti in materia di collocamento fuori ruolo o in aspettativa. </w:t>
      </w:r>
    </w:p>
    <w:p w14:paraId="31AEFB27" w14:textId="77777777" w:rsidR="00285961" w:rsidRDefault="00285961" w:rsidP="00285961">
      <w:pPr>
        <w:ind w:left="540"/>
        <w:jc w:val="both"/>
        <w:rPr>
          <w:i/>
          <w:sz w:val="22"/>
          <w:szCs w:val="22"/>
        </w:rPr>
      </w:pPr>
    </w:p>
    <w:p w14:paraId="31AEFB28" w14:textId="77777777" w:rsidR="00D55637" w:rsidRPr="00285961" w:rsidRDefault="00D55637" w:rsidP="00285961">
      <w:pPr>
        <w:ind w:left="540"/>
        <w:jc w:val="both"/>
        <w:rPr>
          <w:i/>
          <w:sz w:val="22"/>
          <w:szCs w:val="22"/>
        </w:rPr>
      </w:pPr>
      <w:r w:rsidRPr="00285961">
        <w:rPr>
          <w:i/>
          <w:sz w:val="22"/>
          <w:szCs w:val="22"/>
        </w:rPr>
        <w:t xml:space="preserve">2. Ai fini del presente decreto si intende: </w:t>
      </w:r>
    </w:p>
    <w:p w14:paraId="31AEFB29" w14:textId="77777777" w:rsidR="00285961" w:rsidRDefault="00285961" w:rsidP="00285961">
      <w:pPr>
        <w:ind w:left="540"/>
        <w:jc w:val="both"/>
        <w:rPr>
          <w:i/>
          <w:sz w:val="22"/>
          <w:szCs w:val="22"/>
        </w:rPr>
      </w:pPr>
    </w:p>
    <w:p w14:paraId="31AEFB2A" w14:textId="4CCDC158" w:rsidR="00D55637" w:rsidRPr="00285961" w:rsidRDefault="00D55637" w:rsidP="00285961">
      <w:pPr>
        <w:ind w:left="540"/>
        <w:jc w:val="both"/>
        <w:rPr>
          <w:i/>
          <w:sz w:val="22"/>
          <w:szCs w:val="22"/>
        </w:rPr>
      </w:pPr>
      <w:r w:rsidRPr="00285961">
        <w:rPr>
          <w:i/>
          <w:sz w:val="22"/>
          <w:szCs w:val="22"/>
        </w:rPr>
        <w:t xml:space="preserve">a) per «pubbliche amministrazioni», le pubbliche amministrazioni di cui all'articolo 1, comma 2, del decreto legislativo 30 marzo 2001, n. 165, ivi comprese le </w:t>
      </w:r>
      <w:r w:rsidR="00901900" w:rsidRPr="00285961">
        <w:rPr>
          <w:i/>
          <w:sz w:val="22"/>
          <w:szCs w:val="22"/>
        </w:rPr>
        <w:t>autorità</w:t>
      </w:r>
      <w:r w:rsidRPr="00285961">
        <w:rPr>
          <w:i/>
          <w:sz w:val="22"/>
          <w:szCs w:val="22"/>
        </w:rPr>
        <w:t xml:space="preserve"> amministrative indipendenti; </w:t>
      </w:r>
    </w:p>
    <w:p w14:paraId="31AEFB2B" w14:textId="77777777" w:rsidR="00285961" w:rsidRDefault="00285961" w:rsidP="00285961">
      <w:pPr>
        <w:ind w:left="540"/>
        <w:jc w:val="both"/>
        <w:rPr>
          <w:i/>
          <w:sz w:val="22"/>
          <w:szCs w:val="22"/>
        </w:rPr>
      </w:pPr>
    </w:p>
    <w:p w14:paraId="31AEFB2C" w14:textId="77777777" w:rsidR="00D55637" w:rsidRPr="00285961" w:rsidRDefault="00BD1C9B" w:rsidP="00285961">
      <w:pPr>
        <w:ind w:left="540"/>
        <w:jc w:val="both"/>
        <w:rPr>
          <w:i/>
          <w:sz w:val="22"/>
          <w:szCs w:val="22"/>
        </w:rPr>
      </w:pPr>
      <w:r>
        <w:rPr>
          <w:i/>
          <w:sz w:val="22"/>
          <w:szCs w:val="22"/>
        </w:rPr>
        <w:t>…</w:t>
      </w:r>
    </w:p>
    <w:p w14:paraId="31AEFB2D" w14:textId="77777777" w:rsidR="00285961" w:rsidRDefault="00285961" w:rsidP="00285961">
      <w:pPr>
        <w:ind w:left="540"/>
        <w:jc w:val="both"/>
        <w:rPr>
          <w:i/>
          <w:sz w:val="22"/>
          <w:szCs w:val="22"/>
        </w:rPr>
      </w:pPr>
    </w:p>
    <w:p w14:paraId="31AEFB2E" w14:textId="523D609C" w:rsidR="00D55637" w:rsidRPr="00285961" w:rsidRDefault="00D55637" w:rsidP="00285961">
      <w:pPr>
        <w:ind w:left="540"/>
        <w:jc w:val="both"/>
        <w:rPr>
          <w:i/>
          <w:sz w:val="22"/>
          <w:szCs w:val="22"/>
        </w:rPr>
      </w:pPr>
      <w:r w:rsidRPr="00285961">
        <w:rPr>
          <w:i/>
          <w:sz w:val="22"/>
          <w:szCs w:val="22"/>
        </w:rPr>
        <w:t xml:space="preserve">c) per «enti di diritto privato in controllo pubblico», le </w:t>
      </w:r>
      <w:r w:rsidR="00901900" w:rsidRPr="00285961">
        <w:rPr>
          <w:i/>
          <w:sz w:val="22"/>
          <w:szCs w:val="22"/>
        </w:rPr>
        <w:t>società</w:t>
      </w:r>
      <w:r w:rsidRPr="00285961">
        <w:rPr>
          <w:i/>
          <w:sz w:val="22"/>
          <w:szCs w:val="22"/>
        </w:rPr>
        <w:t xml:space="preserve"> e gli altri enti di diritto privato che esercitano funzioni amministrative, </w:t>
      </w:r>
      <w:r w:rsidR="00901900" w:rsidRPr="00285961">
        <w:rPr>
          <w:i/>
          <w:sz w:val="22"/>
          <w:szCs w:val="22"/>
        </w:rPr>
        <w:t>attività</w:t>
      </w:r>
      <w:r w:rsidRPr="00285961">
        <w:rPr>
          <w:i/>
          <w:sz w:val="22"/>
          <w:szCs w:val="22"/>
        </w:rPr>
        <w:t xml:space="preserve">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 </w:t>
      </w:r>
    </w:p>
    <w:p w14:paraId="31AEFB2F" w14:textId="77777777" w:rsidR="00285961" w:rsidRDefault="00285961" w:rsidP="00285961">
      <w:pPr>
        <w:ind w:left="540"/>
        <w:jc w:val="both"/>
        <w:rPr>
          <w:i/>
          <w:sz w:val="22"/>
          <w:szCs w:val="22"/>
        </w:rPr>
      </w:pPr>
    </w:p>
    <w:p w14:paraId="31AEFB30" w14:textId="77777777" w:rsidR="00285961" w:rsidRDefault="00C42318" w:rsidP="00285961">
      <w:pPr>
        <w:ind w:left="540"/>
        <w:jc w:val="both"/>
        <w:rPr>
          <w:i/>
          <w:sz w:val="22"/>
          <w:szCs w:val="22"/>
        </w:rPr>
      </w:pPr>
      <w:r>
        <w:rPr>
          <w:i/>
          <w:sz w:val="22"/>
          <w:szCs w:val="22"/>
        </w:rPr>
        <w:t>…</w:t>
      </w:r>
    </w:p>
    <w:p w14:paraId="31AEFB31" w14:textId="77777777" w:rsidR="00C42318" w:rsidRDefault="00C42318" w:rsidP="00285961">
      <w:pPr>
        <w:ind w:left="540"/>
        <w:jc w:val="both"/>
        <w:rPr>
          <w:i/>
          <w:sz w:val="22"/>
          <w:szCs w:val="22"/>
        </w:rPr>
      </w:pPr>
    </w:p>
    <w:p w14:paraId="31AEFB32" w14:textId="5C65A932" w:rsidR="00D55637" w:rsidRPr="00285961" w:rsidRDefault="00D55637" w:rsidP="00285961">
      <w:pPr>
        <w:ind w:left="540"/>
        <w:jc w:val="both"/>
        <w:rPr>
          <w:i/>
          <w:sz w:val="22"/>
          <w:szCs w:val="22"/>
        </w:rPr>
      </w:pPr>
      <w:r w:rsidRPr="00285961">
        <w:rPr>
          <w:i/>
          <w:sz w:val="22"/>
          <w:szCs w:val="22"/>
        </w:rPr>
        <w:t>g) per «</w:t>
      </w:r>
      <w:proofErr w:type="spellStart"/>
      <w:r w:rsidRPr="00285961">
        <w:rPr>
          <w:i/>
          <w:sz w:val="22"/>
          <w:szCs w:val="22"/>
        </w:rPr>
        <w:t>inconferibilita</w:t>
      </w:r>
      <w:proofErr w:type="spellEnd"/>
      <w:r w:rsidRPr="00285961">
        <w:rPr>
          <w:i/>
          <w:sz w:val="22"/>
          <w:szCs w:val="22"/>
        </w:rPr>
        <w:t xml:space="preserve">'»,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amministrazioni o svolto </w:t>
      </w:r>
      <w:r w:rsidR="00901900" w:rsidRPr="00285961">
        <w:rPr>
          <w:i/>
          <w:sz w:val="22"/>
          <w:szCs w:val="22"/>
        </w:rPr>
        <w:t>attività</w:t>
      </w:r>
      <w:r w:rsidRPr="00285961">
        <w:rPr>
          <w:i/>
          <w:sz w:val="22"/>
          <w:szCs w:val="22"/>
        </w:rPr>
        <w:t xml:space="preserve"> professionali a favore di questi ultimi, a coloro che siano stati componenti di organi di indirizzo politico; </w:t>
      </w:r>
    </w:p>
    <w:p w14:paraId="31AEFB33" w14:textId="77777777" w:rsidR="00285961" w:rsidRDefault="00285961" w:rsidP="00285961">
      <w:pPr>
        <w:ind w:left="540"/>
        <w:jc w:val="both"/>
        <w:rPr>
          <w:i/>
          <w:sz w:val="22"/>
          <w:szCs w:val="22"/>
        </w:rPr>
      </w:pPr>
    </w:p>
    <w:p w14:paraId="31AEFB36" w14:textId="005A5B78" w:rsidR="00D55637" w:rsidRPr="00285961" w:rsidRDefault="00D55637" w:rsidP="00285961">
      <w:pPr>
        <w:ind w:left="540"/>
        <w:jc w:val="both"/>
        <w:rPr>
          <w:i/>
          <w:sz w:val="22"/>
          <w:szCs w:val="22"/>
        </w:rPr>
      </w:pPr>
      <w:r w:rsidRPr="00285961">
        <w:rPr>
          <w:i/>
          <w:sz w:val="22"/>
          <w:szCs w:val="22"/>
        </w:rPr>
        <w:t>h) per «</w:t>
      </w:r>
      <w:r w:rsidR="00901900" w:rsidRPr="00285961">
        <w:rPr>
          <w:i/>
          <w:sz w:val="22"/>
          <w:szCs w:val="22"/>
        </w:rPr>
        <w:t>incompatibilità</w:t>
      </w:r>
      <w:r w:rsidRPr="00285961">
        <w:rPr>
          <w:i/>
          <w:sz w:val="22"/>
          <w:szCs w:val="22"/>
        </w:rPr>
        <w:t xml:space="preserv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w:t>
      </w:r>
      <w:r w:rsidR="00901900" w:rsidRPr="00285961">
        <w:rPr>
          <w:i/>
          <w:sz w:val="22"/>
          <w:szCs w:val="22"/>
        </w:rPr>
        <w:t>attività</w:t>
      </w:r>
      <w:r w:rsidRPr="00285961">
        <w:rPr>
          <w:i/>
          <w:sz w:val="22"/>
          <w:szCs w:val="22"/>
        </w:rPr>
        <w:t xml:space="preserve"> professionali ovvero l'assunzione della carica di componente di organi di indirizzo politico; </w:t>
      </w:r>
      <w:r w:rsidR="00BD1C9B">
        <w:rPr>
          <w:i/>
          <w:sz w:val="22"/>
          <w:szCs w:val="22"/>
        </w:rPr>
        <w:t>…</w:t>
      </w:r>
    </w:p>
    <w:p w14:paraId="31AEFB37" w14:textId="77777777" w:rsidR="00285961" w:rsidRDefault="00285961" w:rsidP="00285961">
      <w:pPr>
        <w:ind w:left="540"/>
        <w:jc w:val="both"/>
        <w:rPr>
          <w:i/>
          <w:sz w:val="22"/>
          <w:szCs w:val="22"/>
        </w:rPr>
      </w:pPr>
    </w:p>
    <w:p w14:paraId="31AEFB38" w14:textId="650A61CE" w:rsidR="00D55637" w:rsidRPr="00285961" w:rsidRDefault="00D55637" w:rsidP="00285961">
      <w:pPr>
        <w:ind w:left="540"/>
        <w:jc w:val="both"/>
        <w:rPr>
          <w:i/>
          <w:sz w:val="22"/>
          <w:szCs w:val="22"/>
        </w:rPr>
      </w:pPr>
      <w:r w:rsidRPr="00285961">
        <w:rPr>
          <w:i/>
          <w:sz w:val="22"/>
          <w:szCs w:val="22"/>
        </w:rPr>
        <w:t xml:space="preserve">l) per «incarichi di amministratore di enti pubblici e di enti privati in controllo pubblico», gli incarichi di Presidente con deleghe gestionali dirette, amministratore delegato e assimilabili, di altro organo di indirizzo delle </w:t>
      </w:r>
      <w:r w:rsidR="00901900" w:rsidRPr="00285961">
        <w:rPr>
          <w:i/>
          <w:sz w:val="22"/>
          <w:szCs w:val="22"/>
        </w:rPr>
        <w:t>attività</w:t>
      </w:r>
      <w:r w:rsidRPr="00285961">
        <w:rPr>
          <w:i/>
          <w:sz w:val="22"/>
          <w:szCs w:val="22"/>
        </w:rPr>
        <w:t xml:space="preserve"> dell'ente, comunque denominato, negli enti pubblici e negli enti di diritto privato in controllo pubblico. </w:t>
      </w:r>
    </w:p>
    <w:p w14:paraId="31AEFB39" w14:textId="77777777" w:rsidR="00285961" w:rsidRDefault="00285961" w:rsidP="006E6691">
      <w:pPr>
        <w:rPr>
          <w:sz w:val="22"/>
          <w:szCs w:val="22"/>
        </w:rPr>
      </w:pPr>
    </w:p>
    <w:p w14:paraId="574C464D" w14:textId="77777777" w:rsidR="00901900" w:rsidRDefault="00901900" w:rsidP="00285961">
      <w:pPr>
        <w:rPr>
          <w:sz w:val="22"/>
          <w:szCs w:val="22"/>
        </w:rPr>
      </w:pPr>
    </w:p>
    <w:p w14:paraId="31AEFB3A" w14:textId="5A570449" w:rsidR="00285961" w:rsidRPr="00D55637" w:rsidRDefault="00285961" w:rsidP="00285961">
      <w:pPr>
        <w:rPr>
          <w:sz w:val="22"/>
          <w:szCs w:val="22"/>
        </w:rPr>
      </w:pPr>
      <w:r>
        <w:rPr>
          <w:sz w:val="22"/>
          <w:szCs w:val="22"/>
        </w:rPr>
        <w:lastRenderedPageBreak/>
        <w:t>- Visto che, come da a</w:t>
      </w:r>
      <w:r w:rsidRPr="00D55637">
        <w:rPr>
          <w:sz w:val="22"/>
          <w:szCs w:val="22"/>
        </w:rPr>
        <w:t>rt. 2</w:t>
      </w:r>
      <w:r>
        <w:rPr>
          <w:sz w:val="22"/>
          <w:szCs w:val="22"/>
        </w:rPr>
        <w:t xml:space="preserve"> </w:t>
      </w:r>
      <w:proofErr w:type="spellStart"/>
      <w:r>
        <w:rPr>
          <w:sz w:val="22"/>
          <w:szCs w:val="22"/>
        </w:rPr>
        <w:t>DLgs</w:t>
      </w:r>
      <w:proofErr w:type="spellEnd"/>
      <w:r>
        <w:rPr>
          <w:sz w:val="22"/>
          <w:szCs w:val="22"/>
        </w:rPr>
        <w:t xml:space="preserve"> 39 / 2013, </w:t>
      </w:r>
    </w:p>
    <w:p w14:paraId="31AEFB3B" w14:textId="77777777" w:rsidR="00285961" w:rsidRPr="00D55637" w:rsidRDefault="00285961" w:rsidP="00285961">
      <w:pPr>
        <w:rPr>
          <w:sz w:val="22"/>
          <w:szCs w:val="22"/>
        </w:rPr>
      </w:pPr>
    </w:p>
    <w:p w14:paraId="31AEFB3C" w14:textId="26874785" w:rsidR="00285961" w:rsidRPr="00285961" w:rsidRDefault="00285961" w:rsidP="00285961">
      <w:pPr>
        <w:ind w:left="540"/>
        <w:jc w:val="both"/>
        <w:rPr>
          <w:i/>
          <w:sz w:val="22"/>
          <w:szCs w:val="22"/>
        </w:rPr>
      </w:pPr>
      <w:r w:rsidRPr="00285961">
        <w:rPr>
          <w:i/>
          <w:sz w:val="22"/>
          <w:szCs w:val="22"/>
        </w:rPr>
        <w:t xml:space="preserve">1. Le disposizioni del presente decreto si applicano agli incarichi conferiti nelle pubbliche amministrazioni …, ivi compresi gli enti pubblici, </w:t>
      </w:r>
      <w:r w:rsidR="00901900" w:rsidRPr="00285961">
        <w:rPr>
          <w:i/>
          <w:sz w:val="22"/>
          <w:szCs w:val="22"/>
        </w:rPr>
        <w:t>nonché</w:t>
      </w:r>
      <w:r w:rsidRPr="00285961">
        <w:rPr>
          <w:i/>
          <w:sz w:val="22"/>
          <w:szCs w:val="22"/>
        </w:rPr>
        <w:t xml:space="preserve">' negli enti di diritto privato in controllo pubblico. </w:t>
      </w:r>
    </w:p>
    <w:p w14:paraId="31AEFB3D" w14:textId="77777777" w:rsidR="00285961" w:rsidRPr="00285961" w:rsidRDefault="00285961" w:rsidP="00285961">
      <w:pPr>
        <w:ind w:left="540"/>
        <w:jc w:val="both"/>
        <w:rPr>
          <w:i/>
          <w:sz w:val="22"/>
          <w:szCs w:val="22"/>
        </w:rPr>
      </w:pPr>
    </w:p>
    <w:p w14:paraId="31AEFB3E" w14:textId="51536F9A" w:rsidR="00285961" w:rsidRPr="00285961" w:rsidRDefault="00285961" w:rsidP="00285961">
      <w:pPr>
        <w:ind w:left="540"/>
        <w:jc w:val="both"/>
        <w:rPr>
          <w:i/>
          <w:sz w:val="22"/>
          <w:szCs w:val="22"/>
        </w:rPr>
      </w:pPr>
      <w:r w:rsidRPr="00285961">
        <w:rPr>
          <w:i/>
          <w:sz w:val="22"/>
          <w:szCs w:val="22"/>
        </w:rPr>
        <w:t xml:space="preserve">2. Ai fini del presente decreto al conferimento negli enti locali di incarichi dirigenziali </w:t>
      </w:r>
      <w:r w:rsidR="00901900" w:rsidRPr="00285961">
        <w:rPr>
          <w:i/>
          <w:sz w:val="22"/>
          <w:szCs w:val="22"/>
        </w:rPr>
        <w:t>è</w:t>
      </w:r>
      <w:r w:rsidRPr="00285961">
        <w:rPr>
          <w:i/>
          <w:sz w:val="22"/>
          <w:szCs w:val="22"/>
        </w:rPr>
        <w:t xml:space="preserve"> assimilato quello di funzioni dirigenziali a personale non dirigenziale, </w:t>
      </w:r>
      <w:r w:rsidR="00901900" w:rsidRPr="00285961">
        <w:rPr>
          <w:i/>
          <w:sz w:val="22"/>
          <w:szCs w:val="22"/>
        </w:rPr>
        <w:t>nonché</w:t>
      </w:r>
      <w:r w:rsidRPr="00285961">
        <w:rPr>
          <w:i/>
          <w:sz w:val="22"/>
          <w:szCs w:val="22"/>
        </w:rPr>
        <w:t xml:space="preserve">' di tali incarichi a soggetti con contratto a tempo determinato, ai sensi dell'articolo 110, comma 2, del testo unico delle leggi sull'ordinamento degli enti locali, di cui al decreto legislativo 18 agosto 2000, n. 267. </w:t>
      </w:r>
    </w:p>
    <w:p w14:paraId="31AEFB3F" w14:textId="77777777" w:rsidR="00285961" w:rsidRDefault="00285961" w:rsidP="006E6691">
      <w:pPr>
        <w:rPr>
          <w:sz w:val="22"/>
          <w:szCs w:val="22"/>
        </w:rPr>
      </w:pPr>
    </w:p>
    <w:p w14:paraId="31AEFB40" w14:textId="77777777" w:rsidR="0020033E" w:rsidRDefault="0020033E" w:rsidP="0020033E">
      <w:pPr>
        <w:rPr>
          <w:sz w:val="22"/>
          <w:szCs w:val="22"/>
        </w:rPr>
      </w:pPr>
      <w:r>
        <w:rPr>
          <w:sz w:val="22"/>
          <w:szCs w:val="22"/>
        </w:rPr>
        <w:t>- Considerato che, come da a</w:t>
      </w:r>
      <w:r w:rsidRPr="00D55637">
        <w:rPr>
          <w:sz w:val="22"/>
          <w:szCs w:val="22"/>
        </w:rPr>
        <w:t>rt. 20</w:t>
      </w:r>
      <w:r>
        <w:rPr>
          <w:sz w:val="22"/>
          <w:szCs w:val="22"/>
        </w:rPr>
        <w:t xml:space="preserve"> </w:t>
      </w:r>
      <w:proofErr w:type="spellStart"/>
      <w:r>
        <w:rPr>
          <w:sz w:val="22"/>
          <w:szCs w:val="22"/>
        </w:rPr>
        <w:t>DLgs</w:t>
      </w:r>
      <w:proofErr w:type="spellEnd"/>
      <w:r>
        <w:rPr>
          <w:sz w:val="22"/>
          <w:szCs w:val="22"/>
        </w:rPr>
        <w:t xml:space="preserve"> 39 / 2013, </w:t>
      </w:r>
      <w:r w:rsidRPr="00D55637">
        <w:rPr>
          <w:sz w:val="22"/>
          <w:szCs w:val="22"/>
        </w:rPr>
        <w:t xml:space="preserve"> </w:t>
      </w:r>
    </w:p>
    <w:p w14:paraId="31AEFB41" w14:textId="77777777" w:rsidR="00C42318" w:rsidRPr="00D55637" w:rsidRDefault="00C42318" w:rsidP="0020033E">
      <w:pPr>
        <w:rPr>
          <w:sz w:val="22"/>
          <w:szCs w:val="22"/>
        </w:rPr>
      </w:pPr>
    </w:p>
    <w:p w14:paraId="31AEFB42" w14:textId="77777777" w:rsidR="0020033E" w:rsidRPr="0020033E" w:rsidRDefault="0020033E" w:rsidP="0020033E">
      <w:pPr>
        <w:ind w:left="540"/>
        <w:jc w:val="both"/>
        <w:rPr>
          <w:i/>
          <w:sz w:val="22"/>
          <w:szCs w:val="22"/>
        </w:rPr>
      </w:pPr>
      <w:r w:rsidRPr="0020033E">
        <w:rPr>
          <w:i/>
          <w:sz w:val="22"/>
          <w:szCs w:val="22"/>
        </w:rPr>
        <w:t xml:space="preserve">1. All'atto del conferimento dell'incarico l'interessato presenta una dichiarazione sulla insussistenza di una delle cause di </w:t>
      </w:r>
      <w:proofErr w:type="spellStart"/>
      <w:r w:rsidRPr="0020033E">
        <w:rPr>
          <w:i/>
          <w:sz w:val="22"/>
          <w:szCs w:val="22"/>
        </w:rPr>
        <w:t>inconferibilita</w:t>
      </w:r>
      <w:proofErr w:type="spellEnd"/>
      <w:r w:rsidRPr="0020033E">
        <w:rPr>
          <w:i/>
          <w:sz w:val="22"/>
          <w:szCs w:val="22"/>
        </w:rPr>
        <w:t xml:space="preserve">' di cui al presente decreto. </w:t>
      </w:r>
    </w:p>
    <w:p w14:paraId="31AEFB43" w14:textId="120EC2DB" w:rsidR="0020033E" w:rsidRPr="0020033E" w:rsidRDefault="001240A0" w:rsidP="0020033E">
      <w:pPr>
        <w:ind w:left="540"/>
        <w:jc w:val="both"/>
        <w:rPr>
          <w:i/>
          <w:sz w:val="22"/>
          <w:szCs w:val="22"/>
        </w:rPr>
      </w:pPr>
      <w:r>
        <w:rPr>
          <w:i/>
          <w:sz w:val="22"/>
          <w:szCs w:val="22"/>
        </w:rPr>
        <w:t xml:space="preserve">… </w:t>
      </w:r>
      <w:r w:rsidR="0020033E" w:rsidRPr="0020033E">
        <w:rPr>
          <w:i/>
          <w:sz w:val="22"/>
          <w:szCs w:val="22"/>
        </w:rPr>
        <w:t xml:space="preserve">4. La dichiarazione di cui al comma 1 </w:t>
      </w:r>
      <w:r w:rsidR="00901900" w:rsidRPr="0020033E">
        <w:rPr>
          <w:i/>
          <w:sz w:val="22"/>
          <w:szCs w:val="22"/>
        </w:rPr>
        <w:t>è</w:t>
      </w:r>
      <w:r w:rsidR="0020033E" w:rsidRPr="0020033E">
        <w:rPr>
          <w:i/>
          <w:sz w:val="22"/>
          <w:szCs w:val="22"/>
        </w:rPr>
        <w:t xml:space="preserve"> condizione per l'acquisizione dell'efficacia dell'incarico. </w:t>
      </w:r>
    </w:p>
    <w:p w14:paraId="31AEFB44" w14:textId="0FFD0D3A" w:rsidR="0020033E" w:rsidRPr="0020033E" w:rsidRDefault="0020033E" w:rsidP="0020033E">
      <w:pPr>
        <w:ind w:left="540"/>
        <w:jc w:val="both"/>
        <w:rPr>
          <w:i/>
          <w:sz w:val="22"/>
          <w:szCs w:val="22"/>
        </w:rPr>
      </w:pPr>
      <w:r w:rsidRPr="0020033E">
        <w:rPr>
          <w:i/>
          <w:sz w:val="22"/>
          <w:szCs w:val="22"/>
        </w:rPr>
        <w:t xml:space="preserve">5. Ferma restando ogni altra </w:t>
      </w:r>
      <w:r w:rsidR="00901900" w:rsidRPr="0020033E">
        <w:rPr>
          <w:i/>
          <w:sz w:val="22"/>
          <w:szCs w:val="22"/>
        </w:rPr>
        <w:t>responsabilità</w:t>
      </w:r>
      <w:r w:rsidRPr="0020033E">
        <w:rPr>
          <w:i/>
          <w:sz w:val="22"/>
          <w:szCs w:val="22"/>
        </w:rPr>
        <w:t xml:space="preserve">, la dichiarazione mendace, accertata dalla stessa amministrazione, nel rispetto del diritto di difesa e del contraddittorio dell'interessato, comporta la </w:t>
      </w:r>
      <w:proofErr w:type="spellStart"/>
      <w:r w:rsidRPr="0020033E">
        <w:rPr>
          <w:i/>
          <w:sz w:val="22"/>
          <w:szCs w:val="22"/>
        </w:rPr>
        <w:t>inconferibilita</w:t>
      </w:r>
      <w:proofErr w:type="spellEnd"/>
      <w:r w:rsidRPr="0020033E">
        <w:rPr>
          <w:i/>
          <w:sz w:val="22"/>
          <w:szCs w:val="22"/>
        </w:rPr>
        <w:t xml:space="preserve">' di qualsivoglia incarico di cui al presente decreto per un periodo di 5 anni. </w:t>
      </w:r>
    </w:p>
    <w:p w14:paraId="31AEFB45" w14:textId="77777777" w:rsidR="00285961" w:rsidRDefault="00285961" w:rsidP="006E6691">
      <w:pPr>
        <w:rPr>
          <w:sz w:val="22"/>
          <w:szCs w:val="22"/>
        </w:rPr>
      </w:pPr>
    </w:p>
    <w:p w14:paraId="30F08214" w14:textId="77777777" w:rsidR="00901900" w:rsidRDefault="00901900" w:rsidP="0020033E">
      <w:pPr>
        <w:jc w:val="both"/>
        <w:rPr>
          <w:sz w:val="22"/>
          <w:szCs w:val="22"/>
        </w:rPr>
      </w:pPr>
    </w:p>
    <w:p w14:paraId="57B9FF36" w14:textId="79F11646" w:rsidR="00A355D1" w:rsidRDefault="00A355D1" w:rsidP="0020033E">
      <w:pPr>
        <w:jc w:val="both"/>
        <w:rPr>
          <w:sz w:val="22"/>
          <w:szCs w:val="22"/>
        </w:rPr>
      </w:pPr>
      <w:r w:rsidRPr="00D55637">
        <w:rPr>
          <w:sz w:val="22"/>
          <w:szCs w:val="22"/>
        </w:rPr>
        <w:t>SOTTO LA PROPRIA RESPONSABILITÀ</w:t>
      </w:r>
      <w:r w:rsidR="001A2233">
        <w:rPr>
          <w:sz w:val="22"/>
          <w:szCs w:val="22"/>
        </w:rPr>
        <w:t>,</w:t>
      </w:r>
      <w:r>
        <w:rPr>
          <w:sz w:val="22"/>
          <w:szCs w:val="22"/>
        </w:rPr>
        <w:t xml:space="preserve"> </w:t>
      </w:r>
      <w:r w:rsidR="003E602A">
        <w:rPr>
          <w:sz w:val="22"/>
          <w:szCs w:val="22"/>
        </w:rPr>
        <w:t>EX ART 20 C 1 DLGS 39 / 2013 DI CUI SOPRA</w:t>
      </w:r>
    </w:p>
    <w:p w14:paraId="009B4061" w14:textId="77777777" w:rsidR="00A355D1" w:rsidRDefault="00A355D1" w:rsidP="0020033E">
      <w:pPr>
        <w:jc w:val="both"/>
        <w:rPr>
          <w:sz w:val="22"/>
          <w:szCs w:val="22"/>
        </w:rPr>
      </w:pPr>
    </w:p>
    <w:p w14:paraId="3AD9E4A2" w14:textId="1580932F" w:rsidR="00CC20FD" w:rsidRDefault="00950E7E" w:rsidP="0020033E">
      <w:pPr>
        <w:jc w:val="both"/>
        <w:rPr>
          <w:sz w:val="22"/>
          <w:szCs w:val="22"/>
        </w:rPr>
      </w:pPr>
      <w:r>
        <w:rPr>
          <w:sz w:val="22"/>
          <w:szCs w:val="22"/>
        </w:rPr>
        <w:t xml:space="preserve">1) </w:t>
      </w:r>
    </w:p>
    <w:p w14:paraId="25DADDDC" w14:textId="77777777" w:rsidR="00CC20FD" w:rsidRDefault="00CC20FD" w:rsidP="0020033E">
      <w:pPr>
        <w:jc w:val="both"/>
        <w:rPr>
          <w:sz w:val="22"/>
          <w:szCs w:val="22"/>
        </w:rPr>
      </w:pPr>
    </w:p>
    <w:p w14:paraId="31AEFB46" w14:textId="12FC63E2" w:rsidR="006E6691" w:rsidRPr="00D55637" w:rsidRDefault="00D55637" w:rsidP="0020033E">
      <w:pPr>
        <w:jc w:val="both"/>
        <w:rPr>
          <w:sz w:val="22"/>
          <w:szCs w:val="22"/>
        </w:rPr>
      </w:pPr>
      <w:r w:rsidRPr="003A7B79">
        <w:rPr>
          <w:b/>
          <w:bCs/>
          <w:sz w:val="22"/>
          <w:szCs w:val="22"/>
        </w:rPr>
        <w:t>DICHIARA</w:t>
      </w:r>
      <w:r w:rsidR="001A2233">
        <w:rPr>
          <w:sz w:val="22"/>
          <w:szCs w:val="22"/>
        </w:rPr>
        <w:t xml:space="preserve"> </w:t>
      </w:r>
      <w:r w:rsidRPr="00D55637">
        <w:rPr>
          <w:sz w:val="22"/>
          <w:szCs w:val="22"/>
        </w:rPr>
        <w:t>DI NON ESSERE</w:t>
      </w:r>
      <w:r w:rsidR="001D2B1C">
        <w:rPr>
          <w:sz w:val="22"/>
          <w:szCs w:val="22"/>
        </w:rPr>
        <w:t xml:space="preserve"> IN GENERALE</w:t>
      </w:r>
      <w:r w:rsidRPr="00D55637">
        <w:rPr>
          <w:sz w:val="22"/>
          <w:szCs w:val="22"/>
        </w:rPr>
        <w:t xml:space="preserve"> INTERESSATO DA</w:t>
      </w:r>
      <w:r w:rsidR="00744380">
        <w:rPr>
          <w:sz w:val="22"/>
          <w:szCs w:val="22"/>
        </w:rPr>
        <w:t xml:space="preserve"> QUANTO SEGUE:</w:t>
      </w:r>
    </w:p>
    <w:p w14:paraId="31AEFB47" w14:textId="77777777" w:rsidR="006E6691" w:rsidRPr="00D55637" w:rsidRDefault="006E6691" w:rsidP="006E6691">
      <w:pPr>
        <w:rPr>
          <w:sz w:val="22"/>
          <w:szCs w:val="22"/>
        </w:rPr>
      </w:pPr>
    </w:p>
    <w:p w14:paraId="31AEFB48" w14:textId="77777777" w:rsidR="004671B1" w:rsidRDefault="001040CE" w:rsidP="001040CE">
      <w:pPr>
        <w:jc w:val="both"/>
        <w:rPr>
          <w:i/>
          <w:sz w:val="22"/>
          <w:szCs w:val="22"/>
        </w:rPr>
      </w:pPr>
      <w:r w:rsidRPr="001040CE">
        <w:rPr>
          <w:sz w:val="22"/>
          <w:szCs w:val="22"/>
        </w:rPr>
        <w:t>come da a</w:t>
      </w:r>
      <w:r w:rsidR="006E6691" w:rsidRPr="001040CE">
        <w:rPr>
          <w:sz w:val="22"/>
          <w:szCs w:val="22"/>
        </w:rPr>
        <w:t>rt. 3</w:t>
      </w:r>
      <w:r>
        <w:rPr>
          <w:sz w:val="22"/>
          <w:szCs w:val="22"/>
        </w:rPr>
        <w:t>, c.1</w:t>
      </w:r>
      <w:r w:rsidRPr="001040CE">
        <w:rPr>
          <w:sz w:val="22"/>
          <w:szCs w:val="22"/>
        </w:rPr>
        <w:t xml:space="preserve"> </w:t>
      </w:r>
      <w:proofErr w:type="spellStart"/>
      <w:r w:rsidRPr="001040CE">
        <w:rPr>
          <w:sz w:val="22"/>
          <w:szCs w:val="22"/>
        </w:rPr>
        <w:t>DLgs</w:t>
      </w:r>
      <w:proofErr w:type="spellEnd"/>
      <w:r w:rsidRPr="001040CE">
        <w:rPr>
          <w:sz w:val="22"/>
          <w:szCs w:val="22"/>
        </w:rPr>
        <w:t xml:space="preserve"> 39 / 2013</w:t>
      </w:r>
      <w:r>
        <w:rPr>
          <w:i/>
          <w:sz w:val="22"/>
          <w:szCs w:val="22"/>
        </w:rPr>
        <w:t xml:space="preserve">, </w:t>
      </w:r>
      <w:r w:rsidR="006E6691" w:rsidRPr="001040CE">
        <w:rPr>
          <w:i/>
          <w:sz w:val="22"/>
          <w:szCs w:val="22"/>
        </w:rPr>
        <w:t xml:space="preserve"> </w:t>
      </w:r>
    </w:p>
    <w:p w14:paraId="31AEFB49" w14:textId="77777777" w:rsidR="006E6691" w:rsidRPr="001040CE" w:rsidRDefault="001040CE" w:rsidP="004671B1">
      <w:pPr>
        <w:ind w:left="540"/>
        <w:jc w:val="both"/>
        <w:rPr>
          <w:sz w:val="22"/>
          <w:szCs w:val="22"/>
        </w:rPr>
      </w:pPr>
      <w:r>
        <w:rPr>
          <w:i/>
          <w:sz w:val="22"/>
          <w:szCs w:val="22"/>
        </w:rPr>
        <w:t xml:space="preserve">essere </w:t>
      </w:r>
      <w:r w:rsidR="006E6691" w:rsidRPr="001040CE">
        <w:rPr>
          <w:i/>
          <w:sz w:val="22"/>
          <w:szCs w:val="22"/>
        </w:rPr>
        <w:t>stat</w:t>
      </w:r>
      <w:r>
        <w:rPr>
          <w:i/>
          <w:sz w:val="22"/>
          <w:szCs w:val="22"/>
        </w:rPr>
        <w:t>o</w:t>
      </w:r>
      <w:r w:rsidR="006E6691" w:rsidRPr="001040CE">
        <w:rPr>
          <w:i/>
          <w:sz w:val="22"/>
          <w:szCs w:val="22"/>
        </w:rPr>
        <w:t xml:space="preserve"> condannat</w:t>
      </w:r>
      <w:r>
        <w:rPr>
          <w:i/>
          <w:sz w:val="22"/>
          <w:szCs w:val="22"/>
        </w:rPr>
        <w:t>o</w:t>
      </w:r>
      <w:r w:rsidR="006E6691" w:rsidRPr="001040CE">
        <w:rPr>
          <w:i/>
          <w:sz w:val="22"/>
          <w:szCs w:val="22"/>
        </w:rPr>
        <w:t xml:space="preserve">, anche con sentenza non passata in giudicato, per uno dei reati previsti dal capo I del titolo II del libro secondo del codice penale, </w:t>
      </w:r>
      <w:r>
        <w:rPr>
          <w:sz w:val="22"/>
          <w:szCs w:val="22"/>
        </w:rPr>
        <w:t xml:space="preserve">tenuto conto che, coma da art.3, cc.2 e 3 </w:t>
      </w:r>
      <w:proofErr w:type="spellStart"/>
      <w:r>
        <w:rPr>
          <w:sz w:val="22"/>
          <w:szCs w:val="22"/>
        </w:rPr>
        <w:t>DLgs</w:t>
      </w:r>
      <w:proofErr w:type="spellEnd"/>
      <w:r>
        <w:rPr>
          <w:sz w:val="22"/>
          <w:szCs w:val="22"/>
        </w:rPr>
        <w:t xml:space="preserve"> 39 / 2013:</w:t>
      </w:r>
    </w:p>
    <w:p w14:paraId="31AEFB4A" w14:textId="77777777" w:rsidR="001040CE" w:rsidRDefault="001040CE" w:rsidP="001040CE">
      <w:pPr>
        <w:ind w:left="540"/>
        <w:jc w:val="both"/>
        <w:rPr>
          <w:i/>
          <w:sz w:val="22"/>
          <w:szCs w:val="22"/>
        </w:rPr>
      </w:pPr>
      <w:r>
        <w:rPr>
          <w:i/>
          <w:sz w:val="22"/>
          <w:szCs w:val="22"/>
        </w:rPr>
        <w:t xml:space="preserve">- </w:t>
      </w:r>
      <w:r w:rsidR="006E6691" w:rsidRPr="001040CE">
        <w:rPr>
          <w:i/>
          <w:sz w:val="22"/>
          <w:szCs w:val="22"/>
        </w:rPr>
        <w:t xml:space="preserve">Ove la condanna riguardi uno dei reati di cui all'articolo 3, comma 1, della legge 27 marzo 2001, n. </w:t>
      </w:r>
      <w:smartTag w:uri="urn:schemas-microsoft-com:office:smarttags" w:element="metricconverter">
        <w:smartTagPr>
          <w:attr w:name="ProductID" w:val="97, l"/>
        </w:smartTagPr>
        <w:r w:rsidR="006E6691" w:rsidRPr="001040CE">
          <w:rPr>
            <w:i/>
            <w:sz w:val="22"/>
            <w:szCs w:val="22"/>
          </w:rPr>
          <w:t>97, l</w:t>
        </w:r>
      </w:smartTag>
      <w:r w:rsidR="006E6691" w:rsidRPr="001040CE">
        <w:rPr>
          <w:i/>
          <w:sz w:val="22"/>
          <w:szCs w:val="22"/>
        </w:rPr>
        <w:t>'</w:t>
      </w:r>
      <w:proofErr w:type="spellStart"/>
      <w:r w:rsidR="006E6691" w:rsidRPr="001040CE">
        <w:rPr>
          <w:i/>
          <w:sz w:val="22"/>
          <w:szCs w:val="22"/>
        </w:rPr>
        <w:t>inconferibilita</w:t>
      </w:r>
      <w:proofErr w:type="spellEnd"/>
      <w:r w:rsidR="006E6691" w:rsidRPr="001040CE">
        <w:rPr>
          <w:i/>
          <w:sz w:val="22"/>
          <w:szCs w:val="22"/>
        </w:rPr>
        <w:t xml:space="preserve">' di cui al comma </w:t>
      </w:r>
      <w:smartTag w:uri="urn:schemas-microsoft-com:office:smarttags" w:element="metricconverter">
        <w:smartTagPr>
          <w:attr w:name="ProductID" w:val="1 ha"/>
        </w:smartTagPr>
        <w:r w:rsidR="006E6691" w:rsidRPr="001040CE">
          <w:rPr>
            <w:i/>
            <w:sz w:val="22"/>
            <w:szCs w:val="22"/>
          </w:rPr>
          <w:t>1 ha</w:t>
        </w:r>
      </w:smartTag>
      <w:r w:rsidR="006E6691" w:rsidRPr="001040CE">
        <w:rPr>
          <w:i/>
          <w:sz w:val="22"/>
          <w:szCs w:val="22"/>
        </w:rPr>
        <w:t xml:space="preserve"> carattere permanente nei casi in cui sia stata inflitta la pena accessoria dell'interdizione perpetua dai pubblici uffici ovvero sia intervenuta la cessazione del rapporto di lavoro a seguito di procedimento disciplinare o la cessazione del rapporto di lavoro autonomo. </w:t>
      </w:r>
    </w:p>
    <w:p w14:paraId="31AEFB4B" w14:textId="77777777" w:rsidR="001040CE" w:rsidRDefault="001040CE" w:rsidP="001040CE">
      <w:pPr>
        <w:ind w:left="540"/>
        <w:jc w:val="both"/>
        <w:rPr>
          <w:i/>
          <w:sz w:val="22"/>
          <w:szCs w:val="22"/>
        </w:rPr>
      </w:pPr>
      <w:r>
        <w:rPr>
          <w:i/>
          <w:sz w:val="22"/>
          <w:szCs w:val="22"/>
        </w:rPr>
        <w:t xml:space="preserve">- </w:t>
      </w:r>
      <w:r w:rsidR="006E6691" w:rsidRPr="001040CE">
        <w:rPr>
          <w:i/>
          <w:sz w:val="22"/>
          <w:szCs w:val="22"/>
        </w:rPr>
        <w:t>Ove sia stata inflitta una interdizione temporanea, l'</w:t>
      </w:r>
      <w:proofErr w:type="spellStart"/>
      <w:r w:rsidR="006E6691" w:rsidRPr="001040CE">
        <w:rPr>
          <w:i/>
          <w:sz w:val="22"/>
          <w:szCs w:val="22"/>
        </w:rPr>
        <w:t>inconferibilita</w:t>
      </w:r>
      <w:proofErr w:type="spellEnd"/>
      <w:r w:rsidR="006E6691" w:rsidRPr="001040CE">
        <w:rPr>
          <w:i/>
          <w:sz w:val="22"/>
          <w:szCs w:val="22"/>
        </w:rPr>
        <w:t>' ha la stessa durata dell'interdizione.</w:t>
      </w:r>
    </w:p>
    <w:p w14:paraId="31AEFB4C" w14:textId="77777777" w:rsidR="006E6691" w:rsidRPr="001040CE" w:rsidRDefault="001040CE" w:rsidP="001040CE">
      <w:pPr>
        <w:ind w:left="540"/>
        <w:jc w:val="both"/>
        <w:rPr>
          <w:i/>
          <w:sz w:val="22"/>
          <w:szCs w:val="22"/>
        </w:rPr>
      </w:pPr>
      <w:r>
        <w:rPr>
          <w:i/>
          <w:sz w:val="22"/>
          <w:szCs w:val="22"/>
        </w:rPr>
        <w:t xml:space="preserve">- </w:t>
      </w:r>
      <w:r w:rsidR="006E6691" w:rsidRPr="001040CE">
        <w:rPr>
          <w:i/>
          <w:sz w:val="22"/>
          <w:szCs w:val="22"/>
        </w:rPr>
        <w:t xml:space="preserve"> Negli altri casi l'</w:t>
      </w:r>
      <w:proofErr w:type="spellStart"/>
      <w:r w:rsidR="006E6691" w:rsidRPr="001040CE">
        <w:rPr>
          <w:i/>
          <w:sz w:val="22"/>
          <w:szCs w:val="22"/>
        </w:rPr>
        <w:t>inconferibilita</w:t>
      </w:r>
      <w:proofErr w:type="spellEnd"/>
      <w:r w:rsidR="006E6691" w:rsidRPr="001040CE">
        <w:rPr>
          <w:i/>
          <w:sz w:val="22"/>
          <w:szCs w:val="22"/>
        </w:rPr>
        <w:t xml:space="preserve">' degli incarichi ha la durata di 5 anni. </w:t>
      </w:r>
    </w:p>
    <w:p w14:paraId="31AEFB4D" w14:textId="77777777" w:rsidR="001040CE" w:rsidRDefault="001040CE" w:rsidP="001040CE">
      <w:pPr>
        <w:ind w:left="540"/>
        <w:jc w:val="both"/>
        <w:rPr>
          <w:i/>
          <w:sz w:val="22"/>
          <w:szCs w:val="22"/>
        </w:rPr>
      </w:pPr>
      <w:r>
        <w:rPr>
          <w:i/>
          <w:sz w:val="22"/>
          <w:szCs w:val="22"/>
        </w:rPr>
        <w:t>-</w:t>
      </w:r>
      <w:r w:rsidR="006E6691" w:rsidRPr="001040CE">
        <w:rPr>
          <w:i/>
          <w:sz w:val="22"/>
          <w:szCs w:val="22"/>
        </w:rPr>
        <w:t xml:space="preserve"> Ove la condanna riguardi uno degli altri reati previsti dal capo I del titolo II del libro II del codice penale, l'</w:t>
      </w:r>
      <w:proofErr w:type="spellStart"/>
      <w:r w:rsidR="006E6691" w:rsidRPr="001040CE">
        <w:rPr>
          <w:i/>
          <w:sz w:val="22"/>
          <w:szCs w:val="22"/>
        </w:rPr>
        <w:t>inconferibilita</w:t>
      </w:r>
      <w:proofErr w:type="spellEnd"/>
      <w:r w:rsidR="006E6691" w:rsidRPr="001040CE">
        <w:rPr>
          <w:i/>
          <w:sz w:val="22"/>
          <w:szCs w:val="22"/>
        </w:rPr>
        <w:t xml:space="preserve">' ha carattere permanente nei casi in cui sia stata inflitta la pena accessoria dell'interdizione perpetua dai pubblici uffici ovvero sia intervenuta la cessazione del rapporto di lavoro a seguito di procedimento disciplinare o la cessazione del rapporto di lavoro autonomo. </w:t>
      </w:r>
    </w:p>
    <w:p w14:paraId="31AEFB4E" w14:textId="77777777" w:rsidR="001040CE" w:rsidRDefault="001040CE" w:rsidP="001040CE">
      <w:pPr>
        <w:ind w:left="540"/>
        <w:jc w:val="both"/>
        <w:rPr>
          <w:i/>
          <w:sz w:val="22"/>
          <w:szCs w:val="22"/>
        </w:rPr>
      </w:pPr>
      <w:r>
        <w:rPr>
          <w:i/>
          <w:sz w:val="22"/>
          <w:szCs w:val="22"/>
        </w:rPr>
        <w:t xml:space="preserve">- </w:t>
      </w:r>
      <w:r w:rsidR="006E6691" w:rsidRPr="001040CE">
        <w:rPr>
          <w:i/>
          <w:sz w:val="22"/>
          <w:szCs w:val="22"/>
        </w:rPr>
        <w:t>Ove sia stata inflitta una interdizione temporanea, l'</w:t>
      </w:r>
      <w:proofErr w:type="spellStart"/>
      <w:r w:rsidR="006E6691" w:rsidRPr="001040CE">
        <w:rPr>
          <w:i/>
          <w:sz w:val="22"/>
          <w:szCs w:val="22"/>
        </w:rPr>
        <w:t>inconferibilita</w:t>
      </w:r>
      <w:proofErr w:type="spellEnd"/>
      <w:r w:rsidR="006E6691" w:rsidRPr="001040CE">
        <w:rPr>
          <w:i/>
          <w:sz w:val="22"/>
          <w:szCs w:val="22"/>
        </w:rPr>
        <w:t xml:space="preserve">' ha la stessa durata dell'interdizione. </w:t>
      </w:r>
    </w:p>
    <w:p w14:paraId="31AEFB4F" w14:textId="77777777" w:rsidR="006E6691" w:rsidRPr="001040CE" w:rsidRDefault="001040CE" w:rsidP="001040CE">
      <w:pPr>
        <w:ind w:left="540"/>
        <w:jc w:val="both"/>
        <w:rPr>
          <w:i/>
          <w:sz w:val="22"/>
          <w:szCs w:val="22"/>
        </w:rPr>
      </w:pPr>
      <w:r>
        <w:rPr>
          <w:i/>
          <w:sz w:val="22"/>
          <w:szCs w:val="22"/>
        </w:rPr>
        <w:t xml:space="preserve">- </w:t>
      </w:r>
      <w:r w:rsidR="006E6691" w:rsidRPr="001040CE">
        <w:rPr>
          <w:i/>
          <w:sz w:val="22"/>
          <w:szCs w:val="22"/>
        </w:rPr>
        <w:t>Negli altri casi l'</w:t>
      </w:r>
      <w:proofErr w:type="spellStart"/>
      <w:r w:rsidR="006E6691" w:rsidRPr="001040CE">
        <w:rPr>
          <w:i/>
          <w:sz w:val="22"/>
          <w:szCs w:val="22"/>
        </w:rPr>
        <w:t>inconferibilita</w:t>
      </w:r>
      <w:proofErr w:type="spellEnd"/>
      <w:r w:rsidR="006E6691" w:rsidRPr="001040CE">
        <w:rPr>
          <w:i/>
          <w:sz w:val="22"/>
          <w:szCs w:val="22"/>
        </w:rPr>
        <w:t xml:space="preserve">' ha una durata pari al doppio della pena inflitta, per un periodo comunque non superiore a 5 anni. </w:t>
      </w:r>
    </w:p>
    <w:p w14:paraId="31AEFB50" w14:textId="77777777" w:rsidR="001040CE" w:rsidRDefault="001040CE" w:rsidP="001040CE">
      <w:pPr>
        <w:ind w:left="540"/>
        <w:jc w:val="both"/>
        <w:rPr>
          <w:i/>
          <w:sz w:val="22"/>
          <w:szCs w:val="22"/>
        </w:rPr>
      </w:pPr>
    </w:p>
    <w:p w14:paraId="3561371D" w14:textId="77777777" w:rsidR="00CC20FD" w:rsidRDefault="00950E7E" w:rsidP="006E6691">
      <w:pPr>
        <w:rPr>
          <w:sz w:val="22"/>
          <w:szCs w:val="22"/>
        </w:rPr>
      </w:pPr>
      <w:r>
        <w:rPr>
          <w:sz w:val="22"/>
          <w:szCs w:val="22"/>
        </w:rPr>
        <w:t xml:space="preserve">2) </w:t>
      </w:r>
    </w:p>
    <w:p w14:paraId="32853247" w14:textId="77777777" w:rsidR="00CC20FD" w:rsidRDefault="00CC20FD" w:rsidP="006E6691">
      <w:pPr>
        <w:rPr>
          <w:sz w:val="22"/>
          <w:szCs w:val="22"/>
        </w:rPr>
      </w:pPr>
    </w:p>
    <w:p w14:paraId="6BF13FD2" w14:textId="77777777" w:rsidR="00744380" w:rsidRPr="00D55637" w:rsidRDefault="00744380" w:rsidP="00744380">
      <w:pPr>
        <w:jc w:val="both"/>
        <w:rPr>
          <w:sz w:val="22"/>
          <w:szCs w:val="22"/>
        </w:rPr>
      </w:pPr>
      <w:r w:rsidRPr="003A7B79">
        <w:rPr>
          <w:b/>
          <w:bCs/>
          <w:sz w:val="22"/>
          <w:szCs w:val="22"/>
        </w:rPr>
        <w:t>DICHIARA</w:t>
      </w:r>
      <w:r>
        <w:rPr>
          <w:sz w:val="22"/>
          <w:szCs w:val="22"/>
        </w:rPr>
        <w:t xml:space="preserve"> </w:t>
      </w:r>
      <w:r w:rsidRPr="00D55637">
        <w:rPr>
          <w:sz w:val="22"/>
          <w:szCs w:val="22"/>
        </w:rPr>
        <w:t>DI NON ESSERE</w:t>
      </w:r>
      <w:r>
        <w:rPr>
          <w:sz w:val="22"/>
          <w:szCs w:val="22"/>
        </w:rPr>
        <w:t xml:space="preserve"> IN GENERALE</w:t>
      </w:r>
      <w:r w:rsidRPr="00D55637">
        <w:rPr>
          <w:sz w:val="22"/>
          <w:szCs w:val="22"/>
        </w:rPr>
        <w:t xml:space="preserve"> INTERESSATO DA</w:t>
      </w:r>
      <w:r>
        <w:rPr>
          <w:sz w:val="22"/>
          <w:szCs w:val="22"/>
        </w:rPr>
        <w:t xml:space="preserve"> QUANTO SEGUE</w:t>
      </w:r>
      <w:r w:rsidRPr="00D55637">
        <w:rPr>
          <w:sz w:val="22"/>
          <w:szCs w:val="22"/>
        </w:rPr>
        <w:t xml:space="preserve"> ALCUNA TRA LE</w:t>
      </w:r>
      <w:r>
        <w:rPr>
          <w:sz w:val="22"/>
          <w:szCs w:val="22"/>
        </w:rPr>
        <w:t xml:space="preserve"> CAUSE DI INCOMPATIBILITA’ ED INCONFERIBILITA’ DI CUI ALLE COMPLESSE ED ARTICOLATE PREVISIONI EX DLGS 39 / 2013, ED IN PARTICOLARE (IN VIA NON ESAUSTIVA) DI CUI ALLE</w:t>
      </w:r>
      <w:r w:rsidRPr="00D55637">
        <w:rPr>
          <w:sz w:val="22"/>
          <w:szCs w:val="22"/>
        </w:rPr>
        <w:t xml:space="preserve"> NORME DI SEGUITO RIPORTATE:</w:t>
      </w:r>
    </w:p>
    <w:p w14:paraId="31AEFB56" w14:textId="77777777" w:rsidR="006E6691" w:rsidRPr="00D55637" w:rsidRDefault="006E6691" w:rsidP="006E6691">
      <w:pPr>
        <w:rPr>
          <w:sz w:val="22"/>
          <w:szCs w:val="22"/>
        </w:rPr>
      </w:pPr>
      <w:r w:rsidRPr="00D55637">
        <w:rPr>
          <w:sz w:val="22"/>
          <w:szCs w:val="22"/>
        </w:rPr>
        <w:t xml:space="preserve">  </w:t>
      </w:r>
    </w:p>
    <w:p w14:paraId="31AEFB57" w14:textId="77777777" w:rsidR="006E6691" w:rsidRPr="00D55637" w:rsidRDefault="002E66F7" w:rsidP="006E6691">
      <w:pPr>
        <w:rPr>
          <w:sz w:val="22"/>
          <w:szCs w:val="22"/>
        </w:rPr>
      </w:pPr>
      <w:r>
        <w:rPr>
          <w:sz w:val="22"/>
          <w:szCs w:val="22"/>
        </w:rPr>
        <w:t>come da art.13, c.1 DL 39 / 2013</w:t>
      </w:r>
    </w:p>
    <w:p w14:paraId="31AEFB58" w14:textId="77777777" w:rsidR="006E6691" w:rsidRPr="002E66F7" w:rsidRDefault="006E6691" w:rsidP="002E66F7">
      <w:pPr>
        <w:ind w:left="540"/>
        <w:jc w:val="both"/>
        <w:rPr>
          <w:i/>
          <w:sz w:val="22"/>
          <w:szCs w:val="22"/>
        </w:rPr>
      </w:pPr>
      <w:r w:rsidRPr="002E66F7">
        <w:rPr>
          <w:i/>
          <w:sz w:val="22"/>
          <w:szCs w:val="22"/>
        </w:rPr>
        <w:t xml:space="preserve">1. Gli incarichi di presidente e amministratore delegato di enti di diritto privato in controllo pubblico, di livello nazionale, regionale e locale, sono incompatibili con la carica di Presidente del Consiglio dei ministri, Ministro, Vice Ministro, sottosegretario di Stato e di commissario straordinario del Governo di cui all'articolo 11 della legge 23 agosto 1988, n. 400, o di parlamentare. </w:t>
      </w:r>
    </w:p>
    <w:p w14:paraId="31AEFB59" w14:textId="77777777" w:rsidR="006E6691" w:rsidRPr="002E66F7" w:rsidRDefault="006E6691" w:rsidP="002E66F7">
      <w:pPr>
        <w:ind w:left="540"/>
        <w:jc w:val="both"/>
        <w:rPr>
          <w:i/>
          <w:sz w:val="22"/>
          <w:szCs w:val="22"/>
        </w:rPr>
      </w:pPr>
      <w:r w:rsidRPr="002E66F7">
        <w:rPr>
          <w:i/>
          <w:sz w:val="22"/>
          <w:szCs w:val="22"/>
        </w:rPr>
        <w:t xml:space="preserve">2. Gli incarichi di presidente e amministratore delegato di ente di diritto privato in controllo pubblico di livello regionale sono incompatibili: </w:t>
      </w:r>
    </w:p>
    <w:p w14:paraId="31AEFB5A" w14:textId="7EEEE7C5" w:rsidR="006E6691" w:rsidRPr="002E66F7" w:rsidRDefault="006E6691" w:rsidP="002E66F7">
      <w:pPr>
        <w:ind w:left="540"/>
        <w:jc w:val="both"/>
        <w:rPr>
          <w:i/>
          <w:sz w:val="22"/>
          <w:szCs w:val="22"/>
        </w:rPr>
      </w:pPr>
      <w:r w:rsidRPr="002E66F7">
        <w:rPr>
          <w:i/>
          <w:sz w:val="22"/>
          <w:szCs w:val="22"/>
        </w:rPr>
        <w:lastRenderedPageBreak/>
        <w:t xml:space="preserve">a) con la carica di componente della giunta o del consiglio della regione </w:t>
      </w:r>
      <w:r w:rsidR="00617773">
        <w:rPr>
          <w:i/>
          <w:sz w:val="22"/>
          <w:szCs w:val="22"/>
        </w:rPr>
        <w:t>Lombardia</w:t>
      </w:r>
      <w:r w:rsidRPr="002E66F7">
        <w:rPr>
          <w:i/>
          <w:sz w:val="22"/>
          <w:szCs w:val="22"/>
        </w:rPr>
        <w:t xml:space="preserve">; </w:t>
      </w:r>
    </w:p>
    <w:p w14:paraId="31AEFB5B" w14:textId="664D6984" w:rsidR="006E6691" w:rsidRPr="002E66F7" w:rsidRDefault="006E6691" w:rsidP="002E66F7">
      <w:pPr>
        <w:ind w:left="540"/>
        <w:jc w:val="both"/>
        <w:rPr>
          <w:i/>
          <w:sz w:val="22"/>
          <w:szCs w:val="22"/>
        </w:rPr>
      </w:pPr>
      <w:r w:rsidRPr="002E66F7">
        <w:rPr>
          <w:i/>
          <w:sz w:val="22"/>
          <w:szCs w:val="22"/>
        </w:rPr>
        <w:t xml:space="preserve">b) con la carica di componente della giunta o del consiglio di una provincia o di un comune con popolazione superiore ai 15.000 abitanti o di una forma associativa tra comuni avente la medesima popolazione della </w:t>
      </w:r>
      <w:r w:rsidR="002E66F7">
        <w:rPr>
          <w:i/>
          <w:sz w:val="22"/>
          <w:szCs w:val="22"/>
        </w:rPr>
        <w:t>r</w:t>
      </w:r>
      <w:r w:rsidRPr="002E66F7">
        <w:rPr>
          <w:i/>
          <w:sz w:val="22"/>
          <w:szCs w:val="22"/>
        </w:rPr>
        <w:t>egione</w:t>
      </w:r>
      <w:r w:rsidR="002E66F7">
        <w:rPr>
          <w:i/>
          <w:sz w:val="22"/>
          <w:szCs w:val="22"/>
        </w:rPr>
        <w:t xml:space="preserve"> </w:t>
      </w:r>
      <w:r w:rsidR="00617773">
        <w:rPr>
          <w:i/>
          <w:sz w:val="22"/>
          <w:szCs w:val="22"/>
        </w:rPr>
        <w:t>Lombardia</w:t>
      </w:r>
      <w:r w:rsidRPr="002E66F7">
        <w:rPr>
          <w:i/>
          <w:sz w:val="22"/>
          <w:szCs w:val="22"/>
        </w:rPr>
        <w:t xml:space="preserve">; </w:t>
      </w:r>
    </w:p>
    <w:p w14:paraId="31AEFB5C" w14:textId="4174AB89" w:rsidR="006E6691" w:rsidRPr="002E66F7" w:rsidRDefault="006E6691" w:rsidP="002E66F7">
      <w:pPr>
        <w:ind w:left="540"/>
        <w:jc w:val="both"/>
        <w:rPr>
          <w:i/>
          <w:sz w:val="22"/>
          <w:szCs w:val="22"/>
        </w:rPr>
      </w:pPr>
      <w:r w:rsidRPr="002E66F7">
        <w:rPr>
          <w:i/>
          <w:sz w:val="22"/>
          <w:szCs w:val="22"/>
        </w:rPr>
        <w:t xml:space="preserve">c) con la carica di presidente e amministratore delegato di enti di diritto privato in controllo pubblico da parte della regione, </w:t>
      </w:r>
      <w:r w:rsidR="00901900" w:rsidRPr="002E66F7">
        <w:rPr>
          <w:i/>
          <w:sz w:val="22"/>
          <w:szCs w:val="22"/>
        </w:rPr>
        <w:t>nonché</w:t>
      </w:r>
      <w:r w:rsidRPr="002E66F7">
        <w:rPr>
          <w:i/>
          <w:sz w:val="22"/>
          <w:szCs w:val="22"/>
        </w:rPr>
        <w:t xml:space="preserve">' di province, comuni con popolazione superiore ai 15.000 abitanti o di forme associative tra comuni aventi la medesima popolazione della medesima regione. </w:t>
      </w:r>
    </w:p>
    <w:p w14:paraId="31AEFB5D" w14:textId="23BE6BCB" w:rsidR="006E6691" w:rsidRPr="002E66F7" w:rsidRDefault="006E6691" w:rsidP="002E66F7">
      <w:pPr>
        <w:ind w:left="540"/>
        <w:jc w:val="both"/>
        <w:rPr>
          <w:i/>
          <w:sz w:val="22"/>
          <w:szCs w:val="22"/>
        </w:rPr>
      </w:pPr>
      <w:r w:rsidRPr="002E66F7">
        <w:rPr>
          <w:i/>
          <w:sz w:val="22"/>
          <w:szCs w:val="22"/>
        </w:rPr>
        <w:t>3. Gli incarichi di presidente e amministratore delegato di ente di diritto privato in controllo pubblico di livello locale sono incompatibili con l'assunzione, nel corso dell'incarico, della carica di componente della giunta o del consiglio di una provincia o di un comune con popolazione superiore ai 15.000 abitanti o di una forma associativa tra comuni avente la medesima popolazione della regione</w:t>
      </w:r>
      <w:r w:rsidR="002E66F7">
        <w:rPr>
          <w:i/>
          <w:sz w:val="22"/>
          <w:szCs w:val="22"/>
        </w:rPr>
        <w:t xml:space="preserve"> </w:t>
      </w:r>
      <w:r w:rsidR="00617773">
        <w:rPr>
          <w:i/>
          <w:sz w:val="22"/>
          <w:szCs w:val="22"/>
        </w:rPr>
        <w:t>Lombardia</w:t>
      </w:r>
      <w:r w:rsidRPr="002E66F7">
        <w:rPr>
          <w:i/>
          <w:sz w:val="22"/>
          <w:szCs w:val="22"/>
        </w:rPr>
        <w:t xml:space="preserve">. </w:t>
      </w:r>
    </w:p>
    <w:p w14:paraId="31AEFB5E" w14:textId="77777777" w:rsidR="006E6691" w:rsidRPr="00D55637" w:rsidRDefault="006E6691" w:rsidP="006E6691">
      <w:pPr>
        <w:rPr>
          <w:sz w:val="22"/>
          <w:szCs w:val="22"/>
        </w:rPr>
      </w:pPr>
      <w:r w:rsidRPr="00D55637">
        <w:rPr>
          <w:sz w:val="22"/>
          <w:szCs w:val="22"/>
        </w:rPr>
        <w:t xml:space="preserve">  </w:t>
      </w:r>
    </w:p>
    <w:p w14:paraId="31AEFB5F" w14:textId="77777777" w:rsidR="006E6691" w:rsidRPr="00D55637" w:rsidRDefault="006E1C8A" w:rsidP="006E6691">
      <w:pPr>
        <w:rPr>
          <w:sz w:val="22"/>
          <w:szCs w:val="22"/>
        </w:rPr>
      </w:pPr>
      <w:r>
        <w:rPr>
          <w:sz w:val="22"/>
          <w:szCs w:val="22"/>
        </w:rPr>
        <w:t>come da a</w:t>
      </w:r>
      <w:r w:rsidR="006E6691" w:rsidRPr="00D55637">
        <w:rPr>
          <w:sz w:val="22"/>
          <w:szCs w:val="22"/>
        </w:rPr>
        <w:t>rt. 14</w:t>
      </w:r>
      <w:r>
        <w:rPr>
          <w:sz w:val="22"/>
          <w:szCs w:val="22"/>
        </w:rPr>
        <w:t>, c.2 DL 39 / 2013</w:t>
      </w:r>
      <w:r w:rsidR="006E6691" w:rsidRPr="00D55637">
        <w:rPr>
          <w:sz w:val="22"/>
          <w:szCs w:val="22"/>
        </w:rPr>
        <w:t xml:space="preserve"> </w:t>
      </w:r>
    </w:p>
    <w:p w14:paraId="31AEFB60" w14:textId="77777777" w:rsidR="006E6691" w:rsidRPr="006E1C8A" w:rsidRDefault="006E6691" w:rsidP="006E1C8A">
      <w:pPr>
        <w:ind w:left="540"/>
        <w:rPr>
          <w:i/>
          <w:sz w:val="22"/>
          <w:szCs w:val="22"/>
        </w:rPr>
      </w:pPr>
      <w:r w:rsidRPr="006E1C8A">
        <w:rPr>
          <w:i/>
          <w:sz w:val="22"/>
          <w:szCs w:val="22"/>
        </w:rPr>
        <w:t xml:space="preserve">Gli incarichi di direttore generale, direttore sanitario e direttore amministrativo nelle aziende sanitarie locali di una regione sono incompatibili: </w:t>
      </w:r>
      <w:r w:rsidR="006E1C8A" w:rsidRPr="006E1C8A">
        <w:rPr>
          <w:i/>
          <w:sz w:val="22"/>
          <w:szCs w:val="22"/>
        </w:rPr>
        <w:t>…</w:t>
      </w:r>
    </w:p>
    <w:p w14:paraId="31AEFB61" w14:textId="08FC15E5" w:rsidR="006E6691" w:rsidRPr="006E1C8A" w:rsidRDefault="006E6691" w:rsidP="006E1C8A">
      <w:pPr>
        <w:ind w:left="540"/>
        <w:rPr>
          <w:i/>
          <w:sz w:val="22"/>
          <w:szCs w:val="22"/>
        </w:rPr>
      </w:pPr>
      <w:r w:rsidRPr="006E1C8A">
        <w:rPr>
          <w:i/>
          <w:sz w:val="22"/>
          <w:szCs w:val="22"/>
        </w:rPr>
        <w:t xml:space="preserve">c) con la carica di presidente e amministratore delegato di enti di diritto privato in controllo pubblico da parte della regione, </w:t>
      </w:r>
      <w:r w:rsidR="00901900" w:rsidRPr="006E1C8A">
        <w:rPr>
          <w:i/>
          <w:sz w:val="22"/>
          <w:szCs w:val="22"/>
        </w:rPr>
        <w:t>nonché</w:t>
      </w:r>
      <w:r w:rsidRPr="006E1C8A">
        <w:rPr>
          <w:i/>
          <w:sz w:val="22"/>
          <w:szCs w:val="22"/>
        </w:rPr>
        <w:t>' di province, comuni con popolazione superiore ai 15.000 abitanti o di forme associative tra comuni aventi la medesima popolazione della regione</w:t>
      </w:r>
      <w:r w:rsidR="006E1C8A" w:rsidRPr="006E1C8A">
        <w:rPr>
          <w:i/>
          <w:sz w:val="22"/>
          <w:szCs w:val="22"/>
        </w:rPr>
        <w:t xml:space="preserve"> </w:t>
      </w:r>
      <w:r w:rsidR="00617773">
        <w:rPr>
          <w:i/>
          <w:sz w:val="22"/>
          <w:szCs w:val="22"/>
        </w:rPr>
        <w:t>Lombardia</w:t>
      </w:r>
      <w:r w:rsidRPr="006E1C8A">
        <w:rPr>
          <w:i/>
          <w:sz w:val="22"/>
          <w:szCs w:val="22"/>
        </w:rPr>
        <w:t xml:space="preserve">. </w:t>
      </w:r>
    </w:p>
    <w:p w14:paraId="57E7BDF6" w14:textId="49E0B34E" w:rsidR="008E35DD" w:rsidRPr="00901900" w:rsidRDefault="006E6691" w:rsidP="008E35DD">
      <w:pPr>
        <w:rPr>
          <w:sz w:val="22"/>
          <w:szCs w:val="22"/>
        </w:rPr>
      </w:pPr>
      <w:r w:rsidRPr="00D55637">
        <w:rPr>
          <w:sz w:val="22"/>
          <w:szCs w:val="22"/>
        </w:rPr>
        <w:t xml:space="preserve">  </w:t>
      </w:r>
    </w:p>
    <w:p w14:paraId="112CED73" w14:textId="4A7C2CF2" w:rsidR="008E35DD" w:rsidRPr="008E35DD" w:rsidRDefault="008E35DD" w:rsidP="008E35DD">
      <w:pPr>
        <w:rPr>
          <w:sz w:val="22"/>
          <w:szCs w:val="22"/>
        </w:rPr>
      </w:pPr>
      <w:r w:rsidRPr="008E35DD">
        <w:rPr>
          <w:sz w:val="22"/>
          <w:szCs w:val="22"/>
        </w:rPr>
        <w:t>3)</w:t>
      </w:r>
    </w:p>
    <w:p w14:paraId="643BCE6B" w14:textId="77777777" w:rsidR="008E35DD" w:rsidRDefault="008E35DD" w:rsidP="008E35DD">
      <w:pPr>
        <w:rPr>
          <w:b/>
          <w:bCs/>
          <w:sz w:val="22"/>
          <w:szCs w:val="22"/>
        </w:rPr>
      </w:pPr>
    </w:p>
    <w:p w14:paraId="706F6F90" w14:textId="77777777" w:rsidR="008E35DD" w:rsidRPr="00D55637" w:rsidRDefault="008E35DD" w:rsidP="008E35DD">
      <w:pPr>
        <w:rPr>
          <w:sz w:val="22"/>
          <w:szCs w:val="22"/>
        </w:rPr>
      </w:pPr>
      <w:r w:rsidRPr="003A7B79">
        <w:rPr>
          <w:b/>
          <w:bCs/>
          <w:sz w:val="22"/>
          <w:szCs w:val="22"/>
        </w:rPr>
        <w:t>PRENDE ATTO</w:t>
      </w:r>
      <w:r>
        <w:rPr>
          <w:sz w:val="22"/>
          <w:szCs w:val="22"/>
        </w:rPr>
        <w:t xml:space="preserve"> DI QUANTO SEGUE AI FINI DELLO SVOLGIMENTO DEL PROPRIO MANDATO:</w:t>
      </w:r>
    </w:p>
    <w:p w14:paraId="6E87D0D5" w14:textId="77777777" w:rsidR="008E35DD" w:rsidRDefault="008E35DD" w:rsidP="006E6691">
      <w:pPr>
        <w:rPr>
          <w:sz w:val="22"/>
          <w:szCs w:val="22"/>
        </w:rPr>
      </w:pPr>
    </w:p>
    <w:p w14:paraId="621B99CA" w14:textId="77777777" w:rsidR="008E35DD" w:rsidRPr="00D55637" w:rsidRDefault="008E35DD" w:rsidP="006E6691">
      <w:pPr>
        <w:rPr>
          <w:sz w:val="22"/>
          <w:szCs w:val="22"/>
        </w:rPr>
      </w:pPr>
    </w:p>
    <w:p w14:paraId="31AEFB63" w14:textId="77777777" w:rsidR="006E6691" w:rsidRPr="00D55637" w:rsidRDefault="006E1C8A" w:rsidP="006E6691">
      <w:pPr>
        <w:rPr>
          <w:sz w:val="22"/>
          <w:szCs w:val="22"/>
        </w:rPr>
      </w:pPr>
      <w:r>
        <w:rPr>
          <w:sz w:val="22"/>
          <w:szCs w:val="22"/>
        </w:rPr>
        <w:t>come da a</w:t>
      </w:r>
      <w:r w:rsidR="006E6691" w:rsidRPr="00D55637">
        <w:rPr>
          <w:sz w:val="22"/>
          <w:szCs w:val="22"/>
        </w:rPr>
        <w:t>rt. 15</w:t>
      </w:r>
      <w:r>
        <w:rPr>
          <w:sz w:val="22"/>
          <w:szCs w:val="22"/>
        </w:rPr>
        <w:t xml:space="preserve">, c.1 </w:t>
      </w:r>
      <w:proofErr w:type="spellStart"/>
      <w:r>
        <w:rPr>
          <w:sz w:val="22"/>
          <w:szCs w:val="22"/>
        </w:rPr>
        <w:t>DLgs</w:t>
      </w:r>
      <w:proofErr w:type="spellEnd"/>
      <w:r>
        <w:rPr>
          <w:sz w:val="22"/>
          <w:szCs w:val="22"/>
        </w:rPr>
        <w:t xml:space="preserve"> 39 / 2013</w:t>
      </w:r>
      <w:r w:rsidR="006E6691" w:rsidRPr="00D55637">
        <w:rPr>
          <w:sz w:val="22"/>
          <w:szCs w:val="22"/>
        </w:rPr>
        <w:t xml:space="preserve"> </w:t>
      </w:r>
    </w:p>
    <w:p w14:paraId="31AEFB64" w14:textId="1C9C7977" w:rsidR="006E6691" w:rsidRPr="006E1C8A" w:rsidRDefault="006E6691" w:rsidP="006E1C8A">
      <w:pPr>
        <w:ind w:left="540"/>
        <w:rPr>
          <w:i/>
          <w:sz w:val="22"/>
          <w:szCs w:val="22"/>
        </w:rPr>
      </w:pPr>
      <w:r w:rsidRPr="006E1C8A">
        <w:rPr>
          <w:i/>
          <w:sz w:val="22"/>
          <w:szCs w:val="22"/>
        </w:rPr>
        <w:t xml:space="preserve">Il responsabile del piano anticorruzione </w:t>
      </w:r>
      <w:r w:rsidR="006E1C8A" w:rsidRPr="006E1C8A">
        <w:rPr>
          <w:i/>
          <w:sz w:val="22"/>
          <w:szCs w:val="22"/>
        </w:rPr>
        <w:t>dell’</w:t>
      </w:r>
      <w:r w:rsidRPr="006E1C8A">
        <w:rPr>
          <w:i/>
          <w:sz w:val="22"/>
          <w:szCs w:val="22"/>
        </w:rPr>
        <w:t xml:space="preserve">ente di diritto privato in controllo pubblico, di seguito denominato «responsabile», cura, anche attraverso le disposizioni del piano anticorruzione, che </w:t>
      </w:r>
      <w:r w:rsidR="006E1C8A" w:rsidRPr="006E1C8A">
        <w:rPr>
          <w:i/>
          <w:sz w:val="22"/>
          <w:szCs w:val="22"/>
        </w:rPr>
        <w:t>…</w:t>
      </w:r>
      <w:r w:rsidRPr="006E1C8A">
        <w:rPr>
          <w:i/>
          <w:sz w:val="22"/>
          <w:szCs w:val="22"/>
        </w:rPr>
        <w:t xml:space="preserve"> siano rispettate le disposizioni del presente decreto sulla </w:t>
      </w:r>
      <w:proofErr w:type="spellStart"/>
      <w:r w:rsidRPr="006E1C8A">
        <w:rPr>
          <w:i/>
          <w:sz w:val="22"/>
          <w:szCs w:val="22"/>
        </w:rPr>
        <w:t>inconferibilita</w:t>
      </w:r>
      <w:proofErr w:type="spellEnd"/>
      <w:r w:rsidRPr="006E1C8A">
        <w:rPr>
          <w:i/>
          <w:sz w:val="22"/>
          <w:szCs w:val="22"/>
        </w:rPr>
        <w:t xml:space="preserve">' e </w:t>
      </w:r>
      <w:r w:rsidR="00901900" w:rsidRPr="006E1C8A">
        <w:rPr>
          <w:i/>
          <w:sz w:val="22"/>
          <w:szCs w:val="22"/>
        </w:rPr>
        <w:t>incompatibilità</w:t>
      </w:r>
      <w:r w:rsidRPr="006E1C8A">
        <w:rPr>
          <w:i/>
          <w:sz w:val="22"/>
          <w:szCs w:val="22"/>
        </w:rPr>
        <w:t xml:space="preserve"> degli incarichi. A tale fine il responsabile contesta all'interessato l'esistenza o l'insorgere delle situazioni di </w:t>
      </w:r>
      <w:proofErr w:type="spellStart"/>
      <w:r w:rsidRPr="006E1C8A">
        <w:rPr>
          <w:i/>
          <w:sz w:val="22"/>
          <w:szCs w:val="22"/>
        </w:rPr>
        <w:t>inconferibilita</w:t>
      </w:r>
      <w:proofErr w:type="spellEnd"/>
      <w:r w:rsidRPr="006E1C8A">
        <w:rPr>
          <w:i/>
          <w:sz w:val="22"/>
          <w:szCs w:val="22"/>
        </w:rPr>
        <w:t xml:space="preserve">' o </w:t>
      </w:r>
      <w:r w:rsidR="00901900" w:rsidRPr="006E1C8A">
        <w:rPr>
          <w:i/>
          <w:sz w:val="22"/>
          <w:szCs w:val="22"/>
        </w:rPr>
        <w:t>incompatibilità</w:t>
      </w:r>
      <w:r w:rsidRPr="006E1C8A">
        <w:rPr>
          <w:i/>
          <w:sz w:val="22"/>
          <w:szCs w:val="22"/>
        </w:rPr>
        <w:t xml:space="preserve"> </w:t>
      </w:r>
      <w:r w:rsidR="006E1C8A" w:rsidRPr="006E1C8A">
        <w:rPr>
          <w:i/>
          <w:sz w:val="22"/>
          <w:szCs w:val="22"/>
        </w:rPr>
        <w:t>…</w:t>
      </w:r>
      <w:r w:rsidRPr="006E1C8A">
        <w:rPr>
          <w:i/>
          <w:sz w:val="22"/>
          <w:szCs w:val="22"/>
        </w:rPr>
        <w:t xml:space="preserve">. </w:t>
      </w:r>
    </w:p>
    <w:p w14:paraId="31AEFB65" w14:textId="77777777" w:rsidR="006E1C8A" w:rsidRDefault="006E1C8A" w:rsidP="006E6691">
      <w:pPr>
        <w:rPr>
          <w:sz w:val="22"/>
          <w:szCs w:val="22"/>
        </w:rPr>
      </w:pPr>
    </w:p>
    <w:p w14:paraId="31AEFB66" w14:textId="77777777" w:rsidR="006E6691" w:rsidRPr="00D55637" w:rsidRDefault="006E1C8A" w:rsidP="006E6691">
      <w:pPr>
        <w:rPr>
          <w:sz w:val="22"/>
          <w:szCs w:val="22"/>
        </w:rPr>
      </w:pPr>
      <w:r>
        <w:rPr>
          <w:sz w:val="22"/>
          <w:szCs w:val="22"/>
        </w:rPr>
        <w:t>come da a</w:t>
      </w:r>
      <w:r w:rsidR="006E6691" w:rsidRPr="00D55637">
        <w:rPr>
          <w:sz w:val="22"/>
          <w:szCs w:val="22"/>
        </w:rPr>
        <w:t>rt.17</w:t>
      </w:r>
      <w:r>
        <w:rPr>
          <w:sz w:val="22"/>
          <w:szCs w:val="22"/>
        </w:rPr>
        <w:t xml:space="preserve">, c.1 </w:t>
      </w:r>
      <w:proofErr w:type="spellStart"/>
      <w:r>
        <w:rPr>
          <w:sz w:val="22"/>
          <w:szCs w:val="22"/>
        </w:rPr>
        <w:t>DLgs</w:t>
      </w:r>
      <w:proofErr w:type="spellEnd"/>
      <w:r>
        <w:rPr>
          <w:sz w:val="22"/>
          <w:szCs w:val="22"/>
        </w:rPr>
        <w:t xml:space="preserve"> 39 / 2013</w:t>
      </w:r>
      <w:r w:rsidR="006E6691" w:rsidRPr="00D55637">
        <w:rPr>
          <w:sz w:val="22"/>
          <w:szCs w:val="22"/>
        </w:rPr>
        <w:t xml:space="preserve"> </w:t>
      </w:r>
    </w:p>
    <w:p w14:paraId="31AEFB67" w14:textId="77777777" w:rsidR="006E6691" w:rsidRDefault="006E6691" w:rsidP="006E1C8A">
      <w:pPr>
        <w:ind w:left="540"/>
        <w:rPr>
          <w:i/>
          <w:sz w:val="22"/>
          <w:szCs w:val="22"/>
        </w:rPr>
      </w:pPr>
      <w:r w:rsidRPr="006E1C8A">
        <w:rPr>
          <w:i/>
          <w:sz w:val="22"/>
          <w:szCs w:val="22"/>
        </w:rPr>
        <w:t xml:space="preserve">Gli atti di conferimento di incarichi adottati in violazione delle disposizioni del </w:t>
      </w:r>
      <w:proofErr w:type="spellStart"/>
      <w:r w:rsidR="006E1C8A">
        <w:rPr>
          <w:i/>
          <w:sz w:val="22"/>
          <w:szCs w:val="22"/>
        </w:rPr>
        <w:t>DLgs</w:t>
      </w:r>
      <w:proofErr w:type="spellEnd"/>
      <w:r w:rsidR="006E1C8A">
        <w:rPr>
          <w:i/>
          <w:sz w:val="22"/>
          <w:szCs w:val="22"/>
        </w:rPr>
        <w:t xml:space="preserve"> 39 / 2013</w:t>
      </w:r>
      <w:r w:rsidRPr="006E1C8A">
        <w:rPr>
          <w:i/>
          <w:sz w:val="22"/>
          <w:szCs w:val="22"/>
        </w:rPr>
        <w:t xml:space="preserve"> e i relativi contratti sono nulli. </w:t>
      </w:r>
    </w:p>
    <w:p w14:paraId="31AEFB68" w14:textId="77777777" w:rsidR="0020033E" w:rsidRDefault="0020033E" w:rsidP="006E1C8A">
      <w:pPr>
        <w:rPr>
          <w:sz w:val="22"/>
          <w:szCs w:val="22"/>
        </w:rPr>
      </w:pPr>
    </w:p>
    <w:p w14:paraId="31AEFB69" w14:textId="77777777" w:rsidR="006E1C8A" w:rsidRPr="006E1C8A" w:rsidRDefault="006E1C8A" w:rsidP="006E1C8A">
      <w:pPr>
        <w:rPr>
          <w:sz w:val="22"/>
          <w:szCs w:val="22"/>
        </w:rPr>
      </w:pPr>
      <w:r>
        <w:rPr>
          <w:sz w:val="22"/>
          <w:szCs w:val="22"/>
        </w:rPr>
        <w:t>come da art.18, c.1</w:t>
      </w:r>
      <w:r w:rsidR="001240A0">
        <w:rPr>
          <w:sz w:val="22"/>
          <w:szCs w:val="22"/>
        </w:rPr>
        <w:t xml:space="preserve"> </w:t>
      </w:r>
      <w:proofErr w:type="spellStart"/>
      <w:r w:rsidR="001240A0">
        <w:rPr>
          <w:sz w:val="22"/>
          <w:szCs w:val="22"/>
        </w:rPr>
        <w:t>DLgs</w:t>
      </w:r>
      <w:proofErr w:type="spellEnd"/>
      <w:r w:rsidR="001240A0">
        <w:rPr>
          <w:sz w:val="22"/>
          <w:szCs w:val="22"/>
        </w:rPr>
        <w:t xml:space="preserve"> 39 / 2013</w:t>
      </w:r>
    </w:p>
    <w:p w14:paraId="31AEFB6A" w14:textId="77777777" w:rsidR="006E1C8A" w:rsidRDefault="006E6691" w:rsidP="006E1C8A">
      <w:pPr>
        <w:ind w:left="540"/>
        <w:jc w:val="both"/>
        <w:rPr>
          <w:sz w:val="22"/>
          <w:szCs w:val="22"/>
        </w:rPr>
      </w:pPr>
      <w:r w:rsidRPr="006E1C8A">
        <w:rPr>
          <w:i/>
          <w:sz w:val="22"/>
          <w:szCs w:val="22"/>
        </w:rPr>
        <w:t>I componenti degli organi che abbiano conferito incarichi dichiarati nulli sono responsabili per le conseguenze economiche degli atti adottati</w:t>
      </w:r>
      <w:r w:rsidRPr="00D55637">
        <w:rPr>
          <w:sz w:val="22"/>
          <w:szCs w:val="22"/>
        </w:rPr>
        <w:t xml:space="preserve">. </w:t>
      </w:r>
    </w:p>
    <w:p w14:paraId="31AEFB6B" w14:textId="77777777" w:rsidR="006E6691" w:rsidRPr="00D55637" w:rsidRDefault="006E6691" w:rsidP="006E6691">
      <w:pPr>
        <w:rPr>
          <w:sz w:val="22"/>
          <w:szCs w:val="22"/>
        </w:rPr>
      </w:pPr>
      <w:r w:rsidRPr="00D55637">
        <w:rPr>
          <w:sz w:val="22"/>
          <w:szCs w:val="22"/>
        </w:rPr>
        <w:t xml:space="preserve">  </w:t>
      </w:r>
    </w:p>
    <w:p w14:paraId="31AEFB6C" w14:textId="77777777" w:rsidR="006E6691" w:rsidRPr="00D55637" w:rsidRDefault="00182E9A" w:rsidP="006E6691">
      <w:pPr>
        <w:rPr>
          <w:sz w:val="22"/>
          <w:szCs w:val="22"/>
        </w:rPr>
      </w:pPr>
      <w:r>
        <w:rPr>
          <w:sz w:val="22"/>
          <w:szCs w:val="22"/>
        </w:rPr>
        <w:t>come da a</w:t>
      </w:r>
      <w:r w:rsidR="006E6691" w:rsidRPr="00D55637">
        <w:rPr>
          <w:sz w:val="22"/>
          <w:szCs w:val="22"/>
        </w:rPr>
        <w:t>rt. 19</w:t>
      </w:r>
      <w:r>
        <w:rPr>
          <w:sz w:val="22"/>
          <w:szCs w:val="22"/>
        </w:rPr>
        <w:t>, c.1</w:t>
      </w:r>
      <w:r w:rsidR="006E6691" w:rsidRPr="00D55637">
        <w:rPr>
          <w:sz w:val="22"/>
          <w:szCs w:val="22"/>
        </w:rPr>
        <w:t xml:space="preserve"> </w:t>
      </w:r>
      <w:proofErr w:type="spellStart"/>
      <w:r w:rsidR="001240A0">
        <w:rPr>
          <w:sz w:val="22"/>
          <w:szCs w:val="22"/>
        </w:rPr>
        <w:t>DLgs</w:t>
      </w:r>
      <w:proofErr w:type="spellEnd"/>
      <w:r w:rsidR="001240A0">
        <w:rPr>
          <w:sz w:val="22"/>
          <w:szCs w:val="22"/>
        </w:rPr>
        <w:t xml:space="preserve"> 39 / 2013</w:t>
      </w:r>
    </w:p>
    <w:p w14:paraId="31AEFB6D" w14:textId="0F999C2D" w:rsidR="006E6691" w:rsidRPr="00182E9A" w:rsidRDefault="006E6691" w:rsidP="00182E9A">
      <w:pPr>
        <w:ind w:left="540"/>
        <w:jc w:val="both"/>
        <w:rPr>
          <w:i/>
          <w:sz w:val="22"/>
          <w:szCs w:val="22"/>
        </w:rPr>
      </w:pPr>
      <w:r w:rsidRPr="00182E9A">
        <w:rPr>
          <w:i/>
          <w:sz w:val="22"/>
          <w:szCs w:val="22"/>
        </w:rPr>
        <w:t>Lo svolgimento degli incarichi</w:t>
      </w:r>
      <w:r w:rsidR="00182E9A" w:rsidRPr="00182E9A">
        <w:rPr>
          <w:i/>
          <w:sz w:val="22"/>
          <w:szCs w:val="22"/>
        </w:rPr>
        <w:t xml:space="preserve"> …</w:t>
      </w:r>
      <w:r w:rsidRPr="00182E9A">
        <w:rPr>
          <w:i/>
          <w:sz w:val="22"/>
          <w:szCs w:val="22"/>
        </w:rPr>
        <w:t xml:space="preserve"> in una delle situazioni di </w:t>
      </w:r>
      <w:r w:rsidR="00901900" w:rsidRPr="00182E9A">
        <w:rPr>
          <w:i/>
          <w:sz w:val="22"/>
          <w:szCs w:val="22"/>
        </w:rPr>
        <w:t>incompatibilità</w:t>
      </w:r>
      <w:r w:rsidRPr="00182E9A">
        <w:rPr>
          <w:i/>
          <w:sz w:val="22"/>
          <w:szCs w:val="22"/>
        </w:rPr>
        <w:t xml:space="preserve"> di cui </w:t>
      </w:r>
      <w:r w:rsidR="00182E9A" w:rsidRPr="00182E9A">
        <w:rPr>
          <w:i/>
          <w:sz w:val="22"/>
          <w:szCs w:val="22"/>
        </w:rPr>
        <w:t xml:space="preserve">[sopra] </w:t>
      </w:r>
      <w:r w:rsidRPr="00182E9A">
        <w:rPr>
          <w:i/>
          <w:sz w:val="22"/>
          <w:szCs w:val="22"/>
        </w:rPr>
        <w:t xml:space="preserve">comporta la decadenza dall'incarico e la risoluzione del relativo contratto, di lavoro subordinato o autonomo, decorso il termine perentorio di quindici giorni dalla contestazione all'interessato, da parte del responsabile di cui all'articolo 15, dell'insorgere della causa di </w:t>
      </w:r>
      <w:r w:rsidR="00901900" w:rsidRPr="00182E9A">
        <w:rPr>
          <w:i/>
          <w:sz w:val="22"/>
          <w:szCs w:val="22"/>
        </w:rPr>
        <w:t>incompatibilità</w:t>
      </w:r>
      <w:r w:rsidRPr="00182E9A">
        <w:rPr>
          <w:i/>
          <w:sz w:val="22"/>
          <w:szCs w:val="22"/>
        </w:rPr>
        <w:t xml:space="preserve">. </w:t>
      </w:r>
    </w:p>
    <w:p w14:paraId="31AEFB6E" w14:textId="77777777" w:rsidR="006E6691" w:rsidRPr="00D55637" w:rsidRDefault="006E6691" w:rsidP="006E6691">
      <w:pPr>
        <w:rPr>
          <w:sz w:val="22"/>
          <w:szCs w:val="22"/>
        </w:rPr>
      </w:pPr>
    </w:p>
    <w:p w14:paraId="31AEFB6F" w14:textId="77777777" w:rsidR="00C42318" w:rsidRDefault="00C42318" w:rsidP="00C42318">
      <w:pPr>
        <w:rPr>
          <w:sz w:val="22"/>
          <w:szCs w:val="22"/>
        </w:rPr>
      </w:pPr>
      <w:r>
        <w:rPr>
          <w:sz w:val="22"/>
          <w:szCs w:val="22"/>
        </w:rPr>
        <w:t>come da a</w:t>
      </w:r>
      <w:r w:rsidRPr="00D55637">
        <w:rPr>
          <w:sz w:val="22"/>
          <w:szCs w:val="22"/>
        </w:rPr>
        <w:t>rt. 20</w:t>
      </w:r>
      <w:r>
        <w:rPr>
          <w:sz w:val="22"/>
          <w:szCs w:val="22"/>
        </w:rPr>
        <w:t xml:space="preserve">, c.3 </w:t>
      </w:r>
      <w:proofErr w:type="spellStart"/>
      <w:r>
        <w:rPr>
          <w:sz w:val="22"/>
          <w:szCs w:val="22"/>
        </w:rPr>
        <w:t>DLgs</w:t>
      </w:r>
      <w:proofErr w:type="spellEnd"/>
      <w:r>
        <w:rPr>
          <w:sz w:val="22"/>
          <w:szCs w:val="22"/>
        </w:rPr>
        <w:t xml:space="preserve"> 39 / 2013, </w:t>
      </w:r>
      <w:r w:rsidRPr="00D55637">
        <w:rPr>
          <w:sz w:val="22"/>
          <w:szCs w:val="22"/>
        </w:rPr>
        <w:t xml:space="preserve"> </w:t>
      </w:r>
    </w:p>
    <w:p w14:paraId="31AEFB70" w14:textId="77777777" w:rsidR="00C42318" w:rsidRPr="0020033E" w:rsidRDefault="00C42318" w:rsidP="00C42318">
      <w:pPr>
        <w:ind w:left="540"/>
        <w:jc w:val="both"/>
        <w:rPr>
          <w:i/>
          <w:sz w:val="22"/>
          <w:szCs w:val="22"/>
        </w:rPr>
      </w:pPr>
      <w:r w:rsidRPr="00C42318">
        <w:rPr>
          <w:sz w:val="22"/>
          <w:szCs w:val="22"/>
        </w:rPr>
        <w:t>La presente dichiarazione e quella annuale di cui a seguire</w:t>
      </w:r>
      <w:r w:rsidR="00950E7E">
        <w:rPr>
          <w:sz w:val="22"/>
          <w:szCs w:val="22"/>
        </w:rPr>
        <w:t xml:space="preserve"> sub 3)</w:t>
      </w:r>
      <w:r w:rsidRPr="0020033E">
        <w:rPr>
          <w:i/>
          <w:sz w:val="22"/>
          <w:szCs w:val="22"/>
        </w:rPr>
        <w:t xml:space="preserve"> sono pubblicate nel sito della pubblica amministrazione, ente pubblico o ente di diritto privato in controllo pubblico che ha conferito l'incarico. </w:t>
      </w:r>
    </w:p>
    <w:p w14:paraId="31AEFB71" w14:textId="77777777" w:rsidR="00C42318" w:rsidRDefault="00C42318" w:rsidP="0020033E">
      <w:pPr>
        <w:rPr>
          <w:sz w:val="22"/>
          <w:szCs w:val="22"/>
        </w:rPr>
      </w:pPr>
    </w:p>
    <w:p w14:paraId="31AEFB72" w14:textId="77777777" w:rsidR="001240A0" w:rsidRDefault="001240A0" w:rsidP="001240A0">
      <w:pPr>
        <w:rPr>
          <w:sz w:val="22"/>
          <w:szCs w:val="22"/>
        </w:rPr>
      </w:pPr>
      <w:r>
        <w:rPr>
          <w:sz w:val="22"/>
          <w:szCs w:val="22"/>
        </w:rPr>
        <w:t>come da a</w:t>
      </w:r>
      <w:r w:rsidRPr="00D55637">
        <w:rPr>
          <w:sz w:val="22"/>
          <w:szCs w:val="22"/>
        </w:rPr>
        <w:t>rt. 2</w:t>
      </w:r>
      <w:r>
        <w:rPr>
          <w:sz w:val="22"/>
          <w:szCs w:val="22"/>
        </w:rPr>
        <w:t xml:space="preserve">2, c.1 </w:t>
      </w:r>
      <w:proofErr w:type="spellStart"/>
      <w:r>
        <w:rPr>
          <w:sz w:val="22"/>
          <w:szCs w:val="22"/>
        </w:rPr>
        <w:t>DLgs</w:t>
      </w:r>
      <w:proofErr w:type="spellEnd"/>
      <w:r>
        <w:rPr>
          <w:sz w:val="22"/>
          <w:szCs w:val="22"/>
        </w:rPr>
        <w:t xml:space="preserve"> 39 / 2013, </w:t>
      </w:r>
      <w:r w:rsidRPr="00D55637">
        <w:rPr>
          <w:sz w:val="22"/>
          <w:szCs w:val="22"/>
        </w:rPr>
        <w:t xml:space="preserve"> </w:t>
      </w:r>
    </w:p>
    <w:p w14:paraId="31AEFB73" w14:textId="6011D617" w:rsidR="001240A0" w:rsidRPr="00950E7E" w:rsidRDefault="00E4162E" w:rsidP="00950E7E">
      <w:pPr>
        <w:ind w:left="540"/>
        <w:jc w:val="both"/>
        <w:rPr>
          <w:i/>
          <w:sz w:val="22"/>
          <w:szCs w:val="22"/>
        </w:rPr>
      </w:pPr>
      <w:r w:rsidRPr="00950E7E">
        <w:rPr>
          <w:i/>
          <w:sz w:val="22"/>
          <w:szCs w:val="22"/>
        </w:rPr>
        <w:t xml:space="preserve">Le disposizioni del </w:t>
      </w:r>
      <w:r w:rsidR="00950E7E" w:rsidRPr="00950E7E">
        <w:rPr>
          <w:i/>
          <w:sz w:val="22"/>
          <w:szCs w:val="22"/>
        </w:rPr>
        <w:t>[</w:t>
      </w:r>
      <w:proofErr w:type="spellStart"/>
      <w:r w:rsidR="00950E7E" w:rsidRPr="00950E7E">
        <w:rPr>
          <w:i/>
          <w:sz w:val="22"/>
          <w:szCs w:val="22"/>
        </w:rPr>
        <w:t>DLgs</w:t>
      </w:r>
      <w:proofErr w:type="spellEnd"/>
      <w:r w:rsidR="00950E7E" w:rsidRPr="00950E7E">
        <w:rPr>
          <w:i/>
          <w:sz w:val="22"/>
          <w:szCs w:val="22"/>
        </w:rPr>
        <w:t xml:space="preserve"> 39 / 2012] </w:t>
      </w:r>
      <w:r w:rsidRPr="00950E7E">
        <w:rPr>
          <w:i/>
          <w:sz w:val="22"/>
          <w:szCs w:val="22"/>
        </w:rPr>
        <w:t xml:space="preserve">prevalgono sulle diverse disposizioni di legge regionale, in materia di </w:t>
      </w:r>
      <w:proofErr w:type="spellStart"/>
      <w:r w:rsidRPr="00950E7E">
        <w:rPr>
          <w:i/>
          <w:sz w:val="22"/>
          <w:szCs w:val="22"/>
        </w:rPr>
        <w:t>inconferibilita</w:t>
      </w:r>
      <w:proofErr w:type="spellEnd"/>
      <w:r w:rsidRPr="00950E7E">
        <w:rPr>
          <w:i/>
          <w:sz w:val="22"/>
          <w:szCs w:val="22"/>
        </w:rPr>
        <w:t xml:space="preserve">' e </w:t>
      </w:r>
      <w:r w:rsidR="00901900" w:rsidRPr="00950E7E">
        <w:rPr>
          <w:i/>
          <w:sz w:val="22"/>
          <w:szCs w:val="22"/>
        </w:rPr>
        <w:t>incompatibilità</w:t>
      </w:r>
      <w:r w:rsidRPr="00950E7E">
        <w:rPr>
          <w:i/>
          <w:sz w:val="22"/>
          <w:szCs w:val="22"/>
        </w:rPr>
        <w:t xml:space="preserve"> di incarichi presso le pubbliche amministrazioni, gli enti pubblici e presso gli enti privati in controllo pubblico.</w:t>
      </w:r>
    </w:p>
    <w:p w14:paraId="1A9AEFEA" w14:textId="77777777" w:rsidR="00EB25C1" w:rsidRDefault="00EB25C1" w:rsidP="0020033E">
      <w:pPr>
        <w:rPr>
          <w:sz w:val="22"/>
          <w:szCs w:val="22"/>
        </w:rPr>
      </w:pPr>
    </w:p>
    <w:p w14:paraId="069D5830" w14:textId="77777777" w:rsidR="00F86567" w:rsidRDefault="00F86567" w:rsidP="0020033E">
      <w:pPr>
        <w:rPr>
          <w:sz w:val="22"/>
          <w:szCs w:val="22"/>
        </w:rPr>
      </w:pPr>
    </w:p>
    <w:p w14:paraId="68FD4C17" w14:textId="77777777" w:rsidR="00F86567" w:rsidRDefault="00F86567" w:rsidP="0020033E">
      <w:pPr>
        <w:rPr>
          <w:sz w:val="22"/>
          <w:szCs w:val="22"/>
        </w:rPr>
      </w:pPr>
    </w:p>
    <w:p w14:paraId="0418A03B" w14:textId="77777777" w:rsidR="00F86567" w:rsidRDefault="00F86567" w:rsidP="0020033E">
      <w:pPr>
        <w:rPr>
          <w:sz w:val="22"/>
          <w:szCs w:val="22"/>
        </w:rPr>
      </w:pPr>
    </w:p>
    <w:p w14:paraId="4A8DE217" w14:textId="68C98BC4" w:rsidR="00CC20FD" w:rsidRDefault="00F86567" w:rsidP="0020033E">
      <w:pPr>
        <w:rPr>
          <w:sz w:val="22"/>
          <w:szCs w:val="22"/>
        </w:rPr>
      </w:pPr>
      <w:r>
        <w:rPr>
          <w:sz w:val="22"/>
          <w:szCs w:val="22"/>
        </w:rPr>
        <w:lastRenderedPageBreak/>
        <w:t>4</w:t>
      </w:r>
      <w:r w:rsidR="007A3A32">
        <w:rPr>
          <w:sz w:val="22"/>
          <w:szCs w:val="22"/>
        </w:rPr>
        <w:t xml:space="preserve">) </w:t>
      </w:r>
    </w:p>
    <w:p w14:paraId="41746A40" w14:textId="77777777" w:rsidR="00CC20FD" w:rsidRDefault="00CC20FD" w:rsidP="0020033E">
      <w:pPr>
        <w:rPr>
          <w:sz w:val="22"/>
          <w:szCs w:val="22"/>
        </w:rPr>
      </w:pPr>
    </w:p>
    <w:p w14:paraId="31AEFB75" w14:textId="0FF93662" w:rsidR="00AE6FDE" w:rsidRDefault="007A3A32" w:rsidP="00094F77">
      <w:pPr>
        <w:jc w:val="both"/>
        <w:rPr>
          <w:sz w:val="22"/>
          <w:szCs w:val="22"/>
        </w:rPr>
      </w:pPr>
      <w:r w:rsidRPr="003A7B79">
        <w:rPr>
          <w:b/>
          <w:bCs/>
          <w:sz w:val="22"/>
          <w:szCs w:val="22"/>
        </w:rPr>
        <w:t>DICHIARA</w:t>
      </w:r>
      <w:r w:rsidR="00122659">
        <w:rPr>
          <w:sz w:val="22"/>
          <w:szCs w:val="22"/>
        </w:rPr>
        <w:t xml:space="preserve"> </w:t>
      </w:r>
      <w:r w:rsidR="00AE6FDE">
        <w:rPr>
          <w:sz w:val="22"/>
          <w:szCs w:val="22"/>
        </w:rPr>
        <w:t xml:space="preserve">di non incorrere in altre incompatibilità ed </w:t>
      </w:r>
      <w:proofErr w:type="spellStart"/>
      <w:r w:rsidR="00AE6FDE">
        <w:rPr>
          <w:sz w:val="22"/>
          <w:szCs w:val="22"/>
        </w:rPr>
        <w:t>inconferibilità</w:t>
      </w:r>
      <w:proofErr w:type="spellEnd"/>
      <w:r w:rsidR="00AE6FDE">
        <w:rPr>
          <w:sz w:val="22"/>
          <w:szCs w:val="22"/>
        </w:rPr>
        <w:t xml:space="preserve"> previste dalla normativa vigente</w:t>
      </w:r>
      <w:r w:rsidR="00840C69">
        <w:rPr>
          <w:sz w:val="22"/>
          <w:szCs w:val="22"/>
        </w:rPr>
        <w:t xml:space="preserve">, </w:t>
      </w:r>
      <w:r w:rsidR="00617773">
        <w:rPr>
          <w:sz w:val="22"/>
          <w:szCs w:val="22"/>
        </w:rPr>
        <w:t xml:space="preserve">di cui allo stesso </w:t>
      </w:r>
      <w:proofErr w:type="spellStart"/>
      <w:r w:rsidR="000E49C2">
        <w:rPr>
          <w:sz w:val="22"/>
          <w:szCs w:val="22"/>
        </w:rPr>
        <w:t>DLgs</w:t>
      </w:r>
      <w:proofErr w:type="spellEnd"/>
      <w:r w:rsidR="000E49C2">
        <w:rPr>
          <w:sz w:val="22"/>
          <w:szCs w:val="22"/>
        </w:rPr>
        <w:t xml:space="preserve"> 39 / 2013 e, </w:t>
      </w:r>
      <w:r w:rsidR="00AE6FDE">
        <w:rPr>
          <w:sz w:val="22"/>
          <w:szCs w:val="22"/>
        </w:rPr>
        <w:t>in particolare,</w:t>
      </w:r>
      <w:r w:rsidR="008618A7">
        <w:rPr>
          <w:sz w:val="22"/>
          <w:szCs w:val="22"/>
        </w:rPr>
        <w:t xml:space="preserve"> all’art 2382 C </w:t>
      </w:r>
      <w:proofErr w:type="spellStart"/>
      <w:r w:rsidR="008618A7">
        <w:rPr>
          <w:sz w:val="22"/>
          <w:szCs w:val="22"/>
        </w:rPr>
        <w:t>C</w:t>
      </w:r>
      <w:proofErr w:type="spellEnd"/>
      <w:r w:rsidR="008618A7">
        <w:rPr>
          <w:sz w:val="22"/>
          <w:szCs w:val="22"/>
        </w:rPr>
        <w:t xml:space="preserve"> ed</w:t>
      </w:r>
      <w:r w:rsidR="00AE6FDE">
        <w:rPr>
          <w:sz w:val="22"/>
          <w:szCs w:val="22"/>
        </w:rPr>
        <w:t xml:space="preserve"> </w:t>
      </w:r>
      <w:r w:rsidR="000E49C2">
        <w:rPr>
          <w:sz w:val="22"/>
          <w:szCs w:val="22"/>
        </w:rPr>
        <w:t>al</w:t>
      </w:r>
      <w:r w:rsidR="00AE6FDE">
        <w:rPr>
          <w:sz w:val="22"/>
          <w:szCs w:val="22"/>
        </w:rPr>
        <w:t xml:space="preserve"> </w:t>
      </w:r>
      <w:proofErr w:type="spellStart"/>
      <w:r w:rsidR="00AE6FDE">
        <w:rPr>
          <w:sz w:val="22"/>
          <w:szCs w:val="22"/>
        </w:rPr>
        <w:t>DLgs</w:t>
      </w:r>
      <w:proofErr w:type="spellEnd"/>
      <w:r w:rsidR="00AE6FDE">
        <w:rPr>
          <w:sz w:val="22"/>
          <w:szCs w:val="22"/>
        </w:rPr>
        <w:t xml:space="preserve"> 267 / 2000</w:t>
      </w:r>
      <w:r w:rsidR="00122659">
        <w:rPr>
          <w:sz w:val="22"/>
          <w:szCs w:val="22"/>
        </w:rPr>
        <w:t xml:space="preserve"> come, in via non esaustiva, di seguito riportato:</w:t>
      </w:r>
    </w:p>
    <w:p w14:paraId="71A505AB" w14:textId="77777777" w:rsidR="008F6B5E" w:rsidRDefault="008F6B5E" w:rsidP="0020033E">
      <w:pPr>
        <w:rPr>
          <w:sz w:val="22"/>
          <w:szCs w:val="22"/>
        </w:rPr>
      </w:pPr>
    </w:p>
    <w:p w14:paraId="7619082E" w14:textId="77777777" w:rsidR="00165E57" w:rsidRDefault="008618A7" w:rsidP="0020033E">
      <w:pPr>
        <w:rPr>
          <w:sz w:val="22"/>
          <w:szCs w:val="22"/>
        </w:rPr>
      </w:pPr>
      <w:r>
        <w:rPr>
          <w:sz w:val="22"/>
          <w:szCs w:val="22"/>
        </w:rPr>
        <w:t xml:space="preserve">Art 2382 C </w:t>
      </w:r>
      <w:proofErr w:type="spellStart"/>
      <w:r>
        <w:rPr>
          <w:sz w:val="22"/>
          <w:szCs w:val="22"/>
        </w:rPr>
        <w:t>C</w:t>
      </w:r>
      <w:proofErr w:type="spellEnd"/>
    </w:p>
    <w:p w14:paraId="119D4116" w14:textId="77777777" w:rsidR="00165E57" w:rsidRDefault="00165E57" w:rsidP="0020033E">
      <w:pPr>
        <w:rPr>
          <w:sz w:val="22"/>
          <w:szCs w:val="22"/>
        </w:rPr>
      </w:pPr>
    </w:p>
    <w:p w14:paraId="57B58715" w14:textId="62994CA6" w:rsidR="008618A7" w:rsidRPr="00165E57" w:rsidRDefault="008618A7" w:rsidP="00094F77">
      <w:pPr>
        <w:jc w:val="both"/>
        <w:rPr>
          <w:i/>
          <w:iCs/>
          <w:sz w:val="22"/>
          <w:szCs w:val="22"/>
        </w:rPr>
      </w:pPr>
      <w:r w:rsidRPr="00165E57">
        <w:rPr>
          <w:i/>
          <w:iCs/>
          <w:sz w:val="22"/>
          <w:szCs w:val="22"/>
        </w:rPr>
        <w:t>Non può essere nominato amministratore, e se nominato decade dal suo ufficio, l'interdetto [</w:t>
      </w:r>
      <w:r w:rsidR="00165E57">
        <w:rPr>
          <w:i/>
          <w:iCs/>
          <w:sz w:val="22"/>
          <w:szCs w:val="22"/>
        </w:rPr>
        <w:t xml:space="preserve">art </w:t>
      </w:r>
      <w:r w:rsidRPr="00165E57">
        <w:rPr>
          <w:i/>
          <w:iCs/>
          <w:sz w:val="22"/>
          <w:szCs w:val="22"/>
        </w:rPr>
        <w:t>414</w:t>
      </w:r>
      <w:r w:rsidR="00165E57">
        <w:rPr>
          <w:i/>
          <w:iCs/>
          <w:sz w:val="22"/>
          <w:szCs w:val="22"/>
        </w:rPr>
        <w:t xml:space="preserve"> C </w:t>
      </w:r>
      <w:proofErr w:type="spellStart"/>
      <w:r w:rsidR="00165E57">
        <w:rPr>
          <w:i/>
          <w:iCs/>
          <w:sz w:val="22"/>
          <w:szCs w:val="22"/>
        </w:rPr>
        <w:t>C</w:t>
      </w:r>
      <w:proofErr w:type="spellEnd"/>
      <w:r w:rsidRPr="00165E57">
        <w:rPr>
          <w:i/>
          <w:iCs/>
          <w:sz w:val="22"/>
          <w:szCs w:val="22"/>
        </w:rPr>
        <w:t>], l'inabilitato [</w:t>
      </w:r>
      <w:r w:rsidR="00165E57">
        <w:rPr>
          <w:i/>
          <w:iCs/>
          <w:sz w:val="22"/>
          <w:szCs w:val="22"/>
        </w:rPr>
        <w:t xml:space="preserve">art </w:t>
      </w:r>
      <w:r w:rsidRPr="00165E57">
        <w:rPr>
          <w:i/>
          <w:iCs/>
          <w:sz w:val="22"/>
          <w:szCs w:val="22"/>
        </w:rPr>
        <w:t>415</w:t>
      </w:r>
      <w:r w:rsidR="00165E57">
        <w:rPr>
          <w:i/>
          <w:iCs/>
          <w:sz w:val="22"/>
          <w:szCs w:val="22"/>
        </w:rPr>
        <w:t xml:space="preserve"> C </w:t>
      </w:r>
      <w:proofErr w:type="spellStart"/>
      <w:r w:rsidR="00165E57">
        <w:rPr>
          <w:i/>
          <w:iCs/>
          <w:sz w:val="22"/>
          <w:szCs w:val="22"/>
        </w:rPr>
        <w:t>C</w:t>
      </w:r>
      <w:proofErr w:type="spellEnd"/>
      <w:r w:rsidRPr="00165E57">
        <w:rPr>
          <w:i/>
          <w:iCs/>
          <w:sz w:val="22"/>
          <w:szCs w:val="22"/>
        </w:rPr>
        <w:t>], il fallito, o chi è stato condannato ad una pena che importa l'interdizione, anche temporanea, dai pubblici uffici [</w:t>
      </w:r>
      <w:proofErr w:type="spellStart"/>
      <w:r w:rsidR="00165E57">
        <w:rPr>
          <w:i/>
          <w:iCs/>
          <w:sz w:val="22"/>
          <w:szCs w:val="22"/>
        </w:rPr>
        <w:t>artt</w:t>
      </w:r>
      <w:proofErr w:type="spellEnd"/>
      <w:r w:rsidR="00165E57">
        <w:rPr>
          <w:i/>
          <w:iCs/>
          <w:sz w:val="22"/>
          <w:szCs w:val="22"/>
        </w:rPr>
        <w:t xml:space="preserve"> </w:t>
      </w:r>
      <w:r w:rsidRPr="00165E57">
        <w:rPr>
          <w:i/>
          <w:iCs/>
          <w:sz w:val="22"/>
          <w:szCs w:val="22"/>
        </w:rPr>
        <w:t>28, 29 c.p.] o l'incapacità ad esercitare uffici direttivi [</w:t>
      </w:r>
      <w:r w:rsidR="00EA3BC9">
        <w:rPr>
          <w:i/>
          <w:iCs/>
          <w:sz w:val="22"/>
          <w:szCs w:val="22"/>
        </w:rPr>
        <w:t xml:space="preserve">art </w:t>
      </w:r>
      <w:r w:rsidRPr="00165E57">
        <w:rPr>
          <w:i/>
          <w:iCs/>
          <w:sz w:val="22"/>
          <w:szCs w:val="22"/>
        </w:rPr>
        <w:t xml:space="preserve">2380 bis; </w:t>
      </w:r>
      <w:r w:rsidR="00EA3BC9">
        <w:rPr>
          <w:i/>
          <w:iCs/>
          <w:sz w:val="22"/>
          <w:szCs w:val="22"/>
        </w:rPr>
        <w:t xml:space="preserve">art </w:t>
      </w:r>
      <w:r w:rsidRPr="00165E57">
        <w:rPr>
          <w:i/>
          <w:iCs/>
          <w:sz w:val="22"/>
          <w:szCs w:val="22"/>
        </w:rPr>
        <w:t>32 c.p.].</w:t>
      </w:r>
    </w:p>
    <w:p w14:paraId="6B61EA9C" w14:textId="77777777" w:rsidR="008618A7" w:rsidRDefault="008618A7" w:rsidP="0020033E">
      <w:pPr>
        <w:rPr>
          <w:sz w:val="22"/>
          <w:szCs w:val="22"/>
        </w:rPr>
      </w:pPr>
    </w:p>
    <w:p w14:paraId="272113C5" w14:textId="77777777" w:rsidR="00122659" w:rsidRDefault="00122659" w:rsidP="00094F77">
      <w:pPr>
        <w:jc w:val="both"/>
        <w:rPr>
          <w:sz w:val="22"/>
          <w:szCs w:val="22"/>
        </w:rPr>
      </w:pPr>
      <w:r w:rsidRPr="00122659">
        <w:rPr>
          <w:sz w:val="22"/>
          <w:szCs w:val="22"/>
        </w:rPr>
        <w:t>Art. 60</w:t>
      </w:r>
      <w:r>
        <w:rPr>
          <w:sz w:val="22"/>
          <w:szCs w:val="22"/>
        </w:rPr>
        <w:t xml:space="preserve"> c 1</w:t>
      </w:r>
      <w:r w:rsidRPr="00122659">
        <w:rPr>
          <w:sz w:val="22"/>
          <w:szCs w:val="22"/>
        </w:rPr>
        <w:t xml:space="preserve"> </w:t>
      </w:r>
      <w:proofErr w:type="spellStart"/>
      <w:r>
        <w:rPr>
          <w:sz w:val="22"/>
          <w:szCs w:val="22"/>
        </w:rPr>
        <w:t>DLgs</w:t>
      </w:r>
      <w:proofErr w:type="spellEnd"/>
      <w:r>
        <w:rPr>
          <w:sz w:val="22"/>
          <w:szCs w:val="22"/>
        </w:rPr>
        <w:t xml:space="preserve"> 267 / 2000: </w:t>
      </w:r>
    </w:p>
    <w:p w14:paraId="15EFF877" w14:textId="6EB3EB16" w:rsidR="00122659" w:rsidRPr="0064324D" w:rsidRDefault="00122659" w:rsidP="00094F77">
      <w:pPr>
        <w:ind w:left="567"/>
        <w:jc w:val="both"/>
        <w:rPr>
          <w:i/>
          <w:iCs/>
          <w:sz w:val="22"/>
          <w:szCs w:val="22"/>
        </w:rPr>
      </w:pPr>
      <w:r w:rsidRPr="0064324D">
        <w:rPr>
          <w:i/>
          <w:iCs/>
          <w:sz w:val="22"/>
          <w:szCs w:val="22"/>
        </w:rPr>
        <w:t>Non sono  eleggibili  a  sindaco,  presidente  della  provincia, consigliere  comunale,  consigliere  metropolitano,   provinciale   e circoscrizionale:</w:t>
      </w:r>
      <w:r w:rsidR="0064324D">
        <w:rPr>
          <w:i/>
          <w:iCs/>
          <w:sz w:val="22"/>
          <w:szCs w:val="22"/>
        </w:rPr>
        <w:t xml:space="preserve"> ...</w:t>
      </w:r>
    </w:p>
    <w:p w14:paraId="4B3E7A83" w14:textId="41CC19D9" w:rsidR="00A063B7" w:rsidRPr="0064324D" w:rsidRDefault="00A063B7" w:rsidP="00094F77">
      <w:pPr>
        <w:ind w:left="567"/>
        <w:jc w:val="both"/>
        <w:rPr>
          <w:i/>
          <w:iCs/>
          <w:sz w:val="22"/>
          <w:szCs w:val="22"/>
        </w:rPr>
      </w:pPr>
      <w:r w:rsidRPr="0064324D">
        <w:rPr>
          <w:i/>
          <w:iCs/>
          <w:sz w:val="22"/>
          <w:szCs w:val="22"/>
        </w:rPr>
        <w:t xml:space="preserve">10) i legali rappresentanti ed </w:t>
      </w:r>
      <w:r w:rsidR="00094F77" w:rsidRPr="0064324D">
        <w:rPr>
          <w:i/>
          <w:iCs/>
          <w:sz w:val="22"/>
          <w:szCs w:val="22"/>
        </w:rPr>
        <w:t>i dirigenti delle società per</w:t>
      </w:r>
      <w:r w:rsidR="0064324D">
        <w:rPr>
          <w:i/>
          <w:iCs/>
          <w:sz w:val="22"/>
          <w:szCs w:val="22"/>
        </w:rPr>
        <w:t xml:space="preserve"> </w:t>
      </w:r>
      <w:r w:rsidRPr="0064324D">
        <w:rPr>
          <w:i/>
          <w:iCs/>
          <w:sz w:val="22"/>
          <w:szCs w:val="22"/>
        </w:rPr>
        <w:t xml:space="preserve">azioni con capitale superiore al </w:t>
      </w:r>
      <w:r w:rsidR="00094F77" w:rsidRPr="0064324D">
        <w:rPr>
          <w:i/>
          <w:iCs/>
          <w:sz w:val="22"/>
          <w:szCs w:val="22"/>
        </w:rPr>
        <w:t>50 per cento rispettivamente del</w:t>
      </w:r>
      <w:r w:rsidR="0064324D">
        <w:rPr>
          <w:i/>
          <w:iCs/>
          <w:sz w:val="22"/>
          <w:szCs w:val="22"/>
        </w:rPr>
        <w:t xml:space="preserve"> </w:t>
      </w:r>
      <w:r w:rsidRPr="0064324D">
        <w:rPr>
          <w:i/>
          <w:iCs/>
          <w:sz w:val="22"/>
          <w:szCs w:val="22"/>
        </w:rPr>
        <w:t xml:space="preserve">comune o della provincia; </w:t>
      </w:r>
    </w:p>
    <w:p w14:paraId="6AE81ACB" w14:textId="26AC624F" w:rsidR="00122659" w:rsidRDefault="00A063B7" w:rsidP="00094F77">
      <w:pPr>
        <w:ind w:left="567"/>
        <w:jc w:val="both"/>
        <w:rPr>
          <w:i/>
          <w:iCs/>
          <w:sz w:val="22"/>
          <w:szCs w:val="22"/>
        </w:rPr>
      </w:pPr>
      <w:r w:rsidRPr="0064324D">
        <w:rPr>
          <w:i/>
          <w:iCs/>
          <w:sz w:val="22"/>
          <w:szCs w:val="22"/>
        </w:rPr>
        <w:t>11)  gli  amministratori  ed  i  dipendenti   con   funzioni   di</w:t>
      </w:r>
      <w:r w:rsidR="0064324D">
        <w:rPr>
          <w:i/>
          <w:iCs/>
          <w:sz w:val="22"/>
          <w:szCs w:val="22"/>
        </w:rPr>
        <w:t xml:space="preserve"> </w:t>
      </w:r>
      <w:r w:rsidRPr="0064324D">
        <w:rPr>
          <w:i/>
          <w:iCs/>
          <w:sz w:val="22"/>
          <w:szCs w:val="22"/>
        </w:rPr>
        <w:t>rappresentanza o con poteri di  organizzazione  o  coordinamento  del</w:t>
      </w:r>
      <w:r w:rsidR="0064324D">
        <w:rPr>
          <w:i/>
          <w:iCs/>
          <w:sz w:val="22"/>
          <w:szCs w:val="22"/>
        </w:rPr>
        <w:t xml:space="preserve"> </w:t>
      </w:r>
      <w:r w:rsidRPr="0064324D">
        <w:rPr>
          <w:i/>
          <w:iCs/>
          <w:sz w:val="22"/>
          <w:szCs w:val="22"/>
        </w:rPr>
        <w:t>personale di istituto, consorzio o azienda dipendente rispettivamente</w:t>
      </w:r>
      <w:r w:rsidR="0064324D">
        <w:rPr>
          <w:i/>
          <w:iCs/>
          <w:sz w:val="22"/>
          <w:szCs w:val="22"/>
        </w:rPr>
        <w:t xml:space="preserve"> </w:t>
      </w:r>
      <w:r w:rsidRPr="0064324D">
        <w:rPr>
          <w:i/>
          <w:iCs/>
          <w:sz w:val="22"/>
          <w:szCs w:val="22"/>
        </w:rPr>
        <w:t>dal comune o dalla provincia;</w:t>
      </w:r>
    </w:p>
    <w:p w14:paraId="3E443290" w14:textId="59548B30" w:rsidR="001A700E" w:rsidRDefault="001A700E" w:rsidP="0064324D">
      <w:pPr>
        <w:ind w:left="567"/>
        <w:rPr>
          <w:i/>
          <w:iCs/>
          <w:sz w:val="22"/>
          <w:szCs w:val="22"/>
        </w:rPr>
      </w:pPr>
    </w:p>
    <w:p w14:paraId="160F0329" w14:textId="676AD63A" w:rsidR="001A700E" w:rsidRDefault="001A700E" w:rsidP="00094F77">
      <w:pPr>
        <w:jc w:val="both"/>
        <w:rPr>
          <w:sz w:val="22"/>
          <w:szCs w:val="22"/>
        </w:rPr>
      </w:pPr>
      <w:r w:rsidRPr="00122659">
        <w:rPr>
          <w:sz w:val="22"/>
          <w:szCs w:val="22"/>
        </w:rPr>
        <w:t xml:space="preserve">Art. </w:t>
      </w:r>
      <w:r w:rsidR="00753B1C">
        <w:rPr>
          <w:sz w:val="22"/>
          <w:szCs w:val="22"/>
        </w:rPr>
        <w:t>63</w:t>
      </w:r>
      <w:r w:rsidRPr="00122659">
        <w:rPr>
          <w:sz w:val="22"/>
          <w:szCs w:val="22"/>
        </w:rPr>
        <w:t xml:space="preserve"> </w:t>
      </w:r>
      <w:proofErr w:type="spellStart"/>
      <w:r>
        <w:rPr>
          <w:sz w:val="22"/>
          <w:szCs w:val="22"/>
        </w:rPr>
        <w:t>DLgs</w:t>
      </w:r>
      <w:proofErr w:type="spellEnd"/>
      <w:r>
        <w:rPr>
          <w:sz w:val="22"/>
          <w:szCs w:val="22"/>
        </w:rPr>
        <w:t xml:space="preserve"> 267 / 2000: </w:t>
      </w:r>
    </w:p>
    <w:p w14:paraId="3D009B65" w14:textId="044AF120" w:rsidR="001A700E" w:rsidRPr="001A700E" w:rsidRDefault="001A700E" w:rsidP="00094F77">
      <w:pPr>
        <w:ind w:left="567"/>
        <w:jc w:val="both"/>
        <w:rPr>
          <w:i/>
          <w:iCs/>
          <w:sz w:val="22"/>
          <w:szCs w:val="22"/>
        </w:rPr>
      </w:pPr>
      <w:r w:rsidRPr="001A700E">
        <w:rPr>
          <w:i/>
          <w:iCs/>
          <w:sz w:val="22"/>
          <w:szCs w:val="22"/>
        </w:rPr>
        <w:t xml:space="preserve">1. Non </w:t>
      </w:r>
      <w:r w:rsidR="00094F77" w:rsidRPr="001A700E">
        <w:rPr>
          <w:i/>
          <w:iCs/>
          <w:sz w:val="22"/>
          <w:szCs w:val="22"/>
        </w:rPr>
        <w:t>può ricoprire la carica di sindaco, presidente della</w:t>
      </w:r>
      <w:r w:rsidR="00753B1C">
        <w:rPr>
          <w:i/>
          <w:iCs/>
          <w:sz w:val="22"/>
          <w:szCs w:val="22"/>
        </w:rPr>
        <w:t xml:space="preserve"> </w:t>
      </w:r>
      <w:r w:rsidR="00094F77" w:rsidRPr="001A700E">
        <w:rPr>
          <w:i/>
          <w:iCs/>
          <w:sz w:val="22"/>
          <w:szCs w:val="22"/>
        </w:rPr>
        <w:t>provincia, consigliere comunale, consigliere</w:t>
      </w:r>
      <w:r w:rsidRPr="001A700E">
        <w:rPr>
          <w:i/>
          <w:iCs/>
          <w:sz w:val="22"/>
          <w:szCs w:val="22"/>
        </w:rPr>
        <w:t xml:space="preserve">   metropolitano,</w:t>
      </w:r>
      <w:r w:rsidR="00753B1C">
        <w:rPr>
          <w:i/>
          <w:iCs/>
          <w:sz w:val="22"/>
          <w:szCs w:val="22"/>
        </w:rPr>
        <w:t xml:space="preserve"> </w:t>
      </w:r>
      <w:r w:rsidRPr="001A700E">
        <w:rPr>
          <w:i/>
          <w:iCs/>
          <w:sz w:val="22"/>
          <w:szCs w:val="22"/>
        </w:rPr>
        <w:t xml:space="preserve">provinciale o circoscrizionale: </w:t>
      </w:r>
    </w:p>
    <w:p w14:paraId="2B9201DC" w14:textId="0F0370C0" w:rsidR="001A700E" w:rsidRPr="001A700E" w:rsidRDefault="001A700E" w:rsidP="00094F77">
      <w:pPr>
        <w:ind w:left="567"/>
        <w:jc w:val="both"/>
        <w:rPr>
          <w:i/>
          <w:iCs/>
          <w:sz w:val="22"/>
          <w:szCs w:val="22"/>
        </w:rPr>
      </w:pPr>
      <w:r w:rsidRPr="001A700E">
        <w:rPr>
          <w:i/>
          <w:iCs/>
          <w:sz w:val="22"/>
          <w:szCs w:val="22"/>
        </w:rPr>
        <w:t xml:space="preserve">    1) l'amministratore o il dipendente con poteri </w:t>
      </w:r>
      <w:r w:rsidR="00094F77" w:rsidRPr="001A700E">
        <w:rPr>
          <w:i/>
          <w:iCs/>
          <w:sz w:val="22"/>
          <w:szCs w:val="22"/>
        </w:rPr>
        <w:t>di rappresentanza</w:t>
      </w:r>
      <w:r w:rsidR="00753B1C">
        <w:rPr>
          <w:i/>
          <w:iCs/>
          <w:sz w:val="22"/>
          <w:szCs w:val="22"/>
        </w:rPr>
        <w:t xml:space="preserve"> </w:t>
      </w:r>
      <w:r w:rsidRPr="001A700E">
        <w:rPr>
          <w:i/>
          <w:iCs/>
          <w:sz w:val="22"/>
          <w:szCs w:val="22"/>
        </w:rPr>
        <w:t>o di coordinamento di ente, istituto o</w:t>
      </w:r>
      <w:r w:rsidR="00094F77">
        <w:rPr>
          <w:i/>
          <w:iCs/>
          <w:sz w:val="22"/>
          <w:szCs w:val="22"/>
        </w:rPr>
        <w:t xml:space="preserve"> </w:t>
      </w:r>
      <w:r w:rsidRPr="001A700E">
        <w:rPr>
          <w:i/>
          <w:iCs/>
          <w:sz w:val="22"/>
          <w:szCs w:val="22"/>
        </w:rPr>
        <w:t xml:space="preserve">azienda </w:t>
      </w:r>
      <w:r w:rsidR="00094F77" w:rsidRPr="001A700E">
        <w:rPr>
          <w:i/>
          <w:iCs/>
          <w:sz w:val="22"/>
          <w:szCs w:val="22"/>
        </w:rPr>
        <w:t>soggetti a vigilanza</w:t>
      </w:r>
      <w:r w:rsidR="00753B1C">
        <w:rPr>
          <w:i/>
          <w:iCs/>
          <w:sz w:val="22"/>
          <w:szCs w:val="22"/>
        </w:rPr>
        <w:t xml:space="preserve"> </w:t>
      </w:r>
      <w:r w:rsidR="00094F77" w:rsidRPr="001A700E">
        <w:rPr>
          <w:i/>
          <w:iCs/>
          <w:sz w:val="22"/>
          <w:szCs w:val="22"/>
        </w:rPr>
        <w:t>in cui vi sia almeno il 20</w:t>
      </w:r>
      <w:r w:rsidRPr="001A700E">
        <w:rPr>
          <w:i/>
          <w:iCs/>
          <w:sz w:val="22"/>
          <w:szCs w:val="22"/>
        </w:rPr>
        <w:t xml:space="preserve">   per   cento   di   partecipazione,</w:t>
      </w:r>
      <w:r w:rsidR="00094F77">
        <w:rPr>
          <w:i/>
          <w:iCs/>
          <w:sz w:val="22"/>
          <w:szCs w:val="22"/>
        </w:rPr>
        <w:t xml:space="preserve"> </w:t>
      </w:r>
      <w:r w:rsidRPr="001A700E">
        <w:rPr>
          <w:i/>
          <w:iCs/>
          <w:sz w:val="22"/>
          <w:szCs w:val="22"/>
        </w:rPr>
        <w:t xml:space="preserve">rispettivamente da parte del comune o </w:t>
      </w:r>
      <w:r w:rsidR="00094F77" w:rsidRPr="001A700E">
        <w:rPr>
          <w:i/>
          <w:iCs/>
          <w:sz w:val="22"/>
          <w:szCs w:val="22"/>
        </w:rPr>
        <w:t>della provincia o che dagli</w:t>
      </w:r>
      <w:r w:rsidR="00753B1C">
        <w:rPr>
          <w:i/>
          <w:iCs/>
          <w:sz w:val="22"/>
          <w:szCs w:val="22"/>
        </w:rPr>
        <w:t xml:space="preserve"> </w:t>
      </w:r>
      <w:r w:rsidRPr="001A700E">
        <w:rPr>
          <w:i/>
          <w:iCs/>
          <w:sz w:val="22"/>
          <w:szCs w:val="22"/>
        </w:rPr>
        <w:t>stessi riceva, in via continuativa, una</w:t>
      </w:r>
      <w:r w:rsidR="00094F77">
        <w:rPr>
          <w:i/>
          <w:iCs/>
          <w:sz w:val="22"/>
          <w:szCs w:val="22"/>
        </w:rPr>
        <w:t xml:space="preserve"> </w:t>
      </w:r>
      <w:r w:rsidR="00094F77" w:rsidRPr="001A700E">
        <w:rPr>
          <w:i/>
          <w:iCs/>
          <w:sz w:val="22"/>
          <w:szCs w:val="22"/>
        </w:rPr>
        <w:t>sovvenzione in tutto o in</w:t>
      </w:r>
      <w:r w:rsidR="00753B1C">
        <w:rPr>
          <w:i/>
          <w:iCs/>
          <w:sz w:val="22"/>
          <w:szCs w:val="22"/>
        </w:rPr>
        <w:t xml:space="preserve"> </w:t>
      </w:r>
      <w:r w:rsidRPr="001A700E">
        <w:rPr>
          <w:i/>
          <w:iCs/>
          <w:sz w:val="22"/>
          <w:szCs w:val="22"/>
        </w:rPr>
        <w:t xml:space="preserve">parte facoltativa, quando la parte </w:t>
      </w:r>
      <w:r w:rsidR="00094F77" w:rsidRPr="001A700E">
        <w:rPr>
          <w:i/>
          <w:iCs/>
          <w:sz w:val="22"/>
          <w:szCs w:val="22"/>
        </w:rPr>
        <w:t>facoltativa superi nell’anno il</w:t>
      </w:r>
      <w:r w:rsidR="00094F77">
        <w:rPr>
          <w:i/>
          <w:iCs/>
          <w:sz w:val="22"/>
          <w:szCs w:val="22"/>
        </w:rPr>
        <w:t xml:space="preserve"> </w:t>
      </w:r>
      <w:r w:rsidRPr="001A700E">
        <w:rPr>
          <w:i/>
          <w:iCs/>
          <w:sz w:val="22"/>
          <w:szCs w:val="22"/>
        </w:rPr>
        <w:t xml:space="preserve">dieci per cento del totale delle entrate dell'ente; </w:t>
      </w:r>
    </w:p>
    <w:p w14:paraId="5CB5D5ED" w14:textId="1581ADA4" w:rsidR="001A700E" w:rsidRPr="001A700E" w:rsidRDefault="001A700E" w:rsidP="00094F77">
      <w:pPr>
        <w:ind w:left="567"/>
        <w:jc w:val="both"/>
        <w:rPr>
          <w:i/>
          <w:iCs/>
          <w:sz w:val="22"/>
          <w:szCs w:val="22"/>
        </w:rPr>
      </w:pPr>
      <w:r w:rsidRPr="001A700E">
        <w:rPr>
          <w:i/>
          <w:iCs/>
          <w:sz w:val="22"/>
          <w:szCs w:val="22"/>
        </w:rPr>
        <w:t xml:space="preserve">    2) colui  che,  come  titolare,  amministratore,  dipendente  con</w:t>
      </w:r>
      <w:r w:rsidR="00753B1C">
        <w:rPr>
          <w:i/>
          <w:iCs/>
          <w:sz w:val="22"/>
          <w:szCs w:val="22"/>
        </w:rPr>
        <w:t xml:space="preserve"> </w:t>
      </w:r>
      <w:r w:rsidRPr="001A700E">
        <w:rPr>
          <w:i/>
          <w:iCs/>
          <w:sz w:val="22"/>
          <w:szCs w:val="22"/>
        </w:rPr>
        <w:t>poteri di rappresentanza o di coordinamento ha parte, direttamente  o</w:t>
      </w:r>
      <w:r w:rsidR="00753B1C">
        <w:rPr>
          <w:i/>
          <w:iCs/>
          <w:sz w:val="22"/>
          <w:szCs w:val="22"/>
        </w:rPr>
        <w:t xml:space="preserve"> </w:t>
      </w:r>
      <w:r w:rsidRPr="001A700E">
        <w:rPr>
          <w:i/>
          <w:iCs/>
          <w:sz w:val="22"/>
          <w:szCs w:val="22"/>
        </w:rPr>
        <w:t>indirettamente, in servizi, esazioni di diritti,  somministrazioni  o</w:t>
      </w:r>
      <w:r w:rsidR="00753B1C">
        <w:rPr>
          <w:i/>
          <w:iCs/>
          <w:sz w:val="22"/>
          <w:szCs w:val="22"/>
        </w:rPr>
        <w:t xml:space="preserve"> </w:t>
      </w:r>
      <w:r w:rsidRPr="001A700E">
        <w:rPr>
          <w:i/>
          <w:iCs/>
          <w:sz w:val="22"/>
          <w:szCs w:val="22"/>
        </w:rPr>
        <w:t>appalti, nell'interesse del  comune  o  della  provincia,  ovvero  in</w:t>
      </w:r>
      <w:r w:rsidR="00094F77">
        <w:rPr>
          <w:i/>
          <w:iCs/>
          <w:sz w:val="22"/>
          <w:szCs w:val="22"/>
        </w:rPr>
        <w:t xml:space="preserve"> </w:t>
      </w:r>
      <w:r w:rsidR="00901900" w:rsidRPr="001A700E">
        <w:rPr>
          <w:i/>
          <w:iCs/>
          <w:sz w:val="22"/>
          <w:szCs w:val="22"/>
        </w:rPr>
        <w:t>società</w:t>
      </w:r>
      <w:r w:rsidRPr="001A700E">
        <w:rPr>
          <w:i/>
          <w:iCs/>
          <w:sz w:val="22"/>
          <w:szCs w:val="22"/>
        </w:rPr>
        <w:t xml:space="preserve"> ed imprese volte al profitto </w:t>
      </w:r>
      <w:r w:rsidR="00094F77" w:rsidRPr="001A700E">
        <w:rPr>
          <w:i/>
          <w:iCs/>
          <w:sz w:val="22"/>
          <w:szCs w:val="22"/>
        </w:rPr>
        <w:t>di privati, sovvenzionate da</w:t>
      </w:r>
      <w:r w:rsidR="00753B1C">
        <w:rPr>
          <w:i/>
          <w:iCs/>
          <w:sz w:val="22"/>
          <w:szCs w:val="22"/>
        </w:rPr>
        <w:t xml:space="preserve"> </w:t>
      </w:r>
      <w:r w:rsidRPr="001A700E">
        <w:rPr>
          <w:i/>
          <w:iCs/>
          <w:sz w:val="22"/>
          <w:szCs w:val="22"/>
        </w:rPr>
        <w:t xml:space="preserve">detti enti in modo </w:t>
      </w:r>
      <w:r w:rsidR="00094F77" w:rsidRPr="001A700E">
        <w:rPr>
          <w:i/>
          <w:iCs/>
          <w:sz w:val="22"/>
          <w:szCs w:val="22"/>
        </w:rPr>
        <w:t>continuativo, quando le sovvenzioni non siano</w:t>
      </w:r>
      <w:r w:rsidR="00753B1C">
        <w:rPr>
          <w:i/>
          <w:iCs/>
          <w:sz w:val="22"/>
          <w:szCs w:val="22"/>
        </w:rPr>
        <w:t xml:space="preserve"> </w:t>
      </w:r>
      <w:r w:rsidRPr="001A700E">
        <w:rPr>
          <w:i/>
          <w:iCs/>
          <w:sz w:val="22"/>
          <w:szCs w:val="22"/>
        </w:rPr>
        <w:t xml:space="preserve">dovute in forza di una legge dello </w:t>
      </w:r>
      <w:r w:rsidR="00094F77" w:rsidRPr="001A700E">
        <w:rPr>
          <w:i/>
          <w:iCs/>
          <w:sz w:val="22"/>
          <w:szCs w:val="22"/>
        </w:rPr>
        <w:t>Stato o della regione</w:t>
      </w:r>
      <w:r w:rsidRPr="001A700E">
        <w:rPr>
          <w:i/>
          <w:iCs/>
          <w:sz w:val="22"/>
          <w:szCs w:val="22"/>
        </w:rPr>
        <w:t xml:space="preserve"> ,  fatta</w:t>
      </w:r>
      <w:r w:rsidR="00094F77">
        <w:rPr>
          <w:i/>
          <w:iCs/>
          <w:sz w:val="22"/>
          <w:szCs w:val="22"/>
        </w:rPr>
        <w:t xml:space="preserve"> </w:t>
      </w:r>
      <w:r w:rsidRPr="001A700E">
        <w:rPr>
          <w:i/>
          <w:iCs/>
          <w:sz w:val="22"/>
          <w:szCs w:val="22"/>
        </w:rPr>
        <w:t>eccezione per i comuni con popolazione non superiore a 3.000 abitanti</w:t>
      </w:r>
      <w:r w:rsidR="00753B1C">
        <w:rPr>
          <w:i/>
          <w:iCs/>
          <w:sz w:val="22"/>
          <w:szCs w:val="22"/>
        </w:rPr>
        <w:t xml:space="preserve"> </w:t>
      </w:r>
      <w:r w:rsidRPr="001A700E">
        <w:rPr>
          <w:i/>
          <w:iCs/>
          <w:sz w:val="22"/>
          <w:szCs w:val="22"/>
        </w:rPr>
        <w:t>qualora  la  partecipazione  dell'ente  locale  di  appartenenza  sia</w:t>
      </w:r>
      <w:r w:rsidR="00753B1C">
        <w:rPr>
          <w:i/>
          <w:iCs/>
          <w:sz w:val="22"/>
          <w:szCs w:val="22"/>
        </w:rPr>
        <w:t xml:space="preserve"> </w:t>
      </w:r>
      <w:r w:rsidRPr="001A700E">
        <w:rPr>
          <w:i/>
          <w:iCs/>
          <w:sz w:val="22"/>
          <w:szCs w:val="22"/>
        </w:rPr>
        <w:t>inferiore  al  3  per  cento  e  fermo   restando   quanto   disposto</w:t>
      </w:r>
      <w:r w:rsidR="00753B1C">
        <w:rPr>
          <w:i/>
          <w:iCs/>
          <w:sz w:val="22"/>
          <w:szCs w:val="22"/>
        </w:rPr>
        <w:t xml:space="preserve"> </w:t>
      </w:r>
      <w:r w:rsidRPr="001A700E">
        <w:rPr>
          <w:i/>
          <w:iCs/>
          <w:sz w:val="22"/>
          <w:szCs w:val="22"/>
        </w:rPr>
        <w:t>dall'articolo 1, comma 718, della legge 27 dicembre 2006, n. 296;</w:t>
      </w:r>
      <w:r w:rsidR="00703881">
        <w:rPr>
          <w:i/>
          <w:iCs/>
          <w:sz w:val="22"/>
          <w:szCs w:val="22"/>
        </w:rPr>
        <w:t xml:space="preserve"> ...</w:t>
      </w:r>
      <w:r w:rsidRPr="001A700E">
        <w:rPr>
          <w:i/>
          <w:iCs/>
          <w:sz w:val="22"/>
          <w:szCs w:val="22"/>
        </w:rPr>
        <w:t xml:space="preserve"> </w:t>
      </w:r>
    </w:p>
    <w:p w14:paraId="31AEFB76" w14:textId="77777777" w:rsidR="00AE6FDE" w:rsidRDefault="00AE6FDE" w:rsidP="0020033E">
      <w:pPr>
        <w:rPr>
          <w:sz w:val="22"/>
          <w:szCs w:val="22"/>
        </w:rPr>
      </w:pPr>
    </w:p>
    <w:p w14:paraId="1C6E6742" w14:textId="05A40511" w:rsidR="00B5158C" w:rsidRDefault="00F86567" w:rsidP="0020033E">
      <w:pPr>
        <w:rPr>
          <w:sz w:val="22"/>
          <w:szCs w:val="22"/>
        </w:rPr>
      </w:pPr>
      <w:r>
        <w:rPr>
          <w:sz w:val="22"/>
          <w:szCs w:val="22"/>
        </w:rPr>
        <w:t>5</w:t>
      </w:r>
      <w:r w:rsidR="00B5158C">
        <w:rPr>
          <w:sz w:val="22"/>
          <w:szCs w:val="22"/>
        </w:rPr>
        <w:t>)</w:t>
      </w:r>
    </w:p>
    <w:p w14:paraId="02CDC625" w14:textId="77777777" w:rsidR="00B5158C" w:rsidRDefault="00B5158C" w:rsidP="0020033E">
      <w:pPr>
        <w:rPr>
          <w:sz w:val="22"/>
          <w:szCs w:val="22"/>
        </w:rPr>
      </w:pPr>
    </w:p>
    <w:p w14:paraId="7E448ABB" w14:textId="3793D95E" w:rsidR="00B5158C" w:rsidRDefault="00B5158C" w:rsidP="0020033E">
      <w:pPr>
        <w:rPr>
          <w:sz w:val="22"/>
          <w:szCs w:val="22"/>
        </w:rPr>
      </w:pPr>
      <w:r w:rsidRPr="003A7B79">
        <w:rPr>
          <w:b/>
          <w:bCs/>
          <w:sz w:val="22"/>
          <w:szCs w:val="22"/>
        </w:rPr>
        <w:t>DICHIARA</w:t>
      </w:r>
      <w:r>
        <w:rPr>
          <w:sz w:val="22"/>
          <w:szCs w:val="22"/>
        </w:rPr>
        <w:t xml:space="preserve"> di non essere interessato da quanto agli </w:t>
      </w:r>
      <w:proofErr w:type="spellStart"/>
      <w:r>
        <w:rPr>
          <w:sz w:val="22"/>
          <w:szCs w:val="22"/>
        </w:rPr>
        <w:t>artt</w:t>
      </w:r>
      <w:proofErr w:type="spellEnd"/>
      <w:r>
        <w:rPr>
          <w:sz w:val="22"/>
          <w:szCs w:val="22"/>
        </w:rPr>
        <w:t xml:space="preserve"> </w:t>
      </w:r>
      <w:r w:rsidR="00D22ECF">
        <w:rPr>
          <w:sz w:val="22"/>
          <w:szCs w:val="22"/>
        </w:rPr>
        <w:t xml:space="preserve">12 e 13 </w:t>
      </w:r>
      <w:proofErr w:type="spellStart"/>
      <w:r w:rsidR="00D22ECF">
        <w:rPr>
          <w:sz w:val="22"/>
          <w:szCs w:val="22"/>
        </w:rPr>
        <w:t>DLgs</w:t>
      </w:r>
      <w:proofErr w:type="spellEnd"/>
      <w:r w:rsidR="00D22ECF">
        <w:rPr>
          <w:sz w:val="22"/>
          <w:szCs w:val="22"/>
        </w:rPr>
        <w:t xml:space="preserve"> 175 / 2016 </w:t>
      </w:r>
      <w:proofErr w:type="spellStart"/>
      <w:r w:rsidR="00D22ECF">
        <w:rPr>
          <w:sz w:val="22"/>
          <w:szCs w:val="22"/>
        </w:rPr>
        <w:t>sottoriportati</w:t>
      </w:r>
      <w:proofErr w:type="spellEnd"/>
      <w:r w:rsidR="00D22ECF">
        <w:rPr>
          <w:sz w:val="22"/>
          <w:szCs w:val="22"/>
        </w:rPr>
        <w:t>:</w:t>
      </w:r>
    </w:p>
    <w:p w14:paraId="7DB5A86F" w14:textId="77777777" w:rsidR="00B5158C" w:rsidRDefault="00B5158C" w:rsidP="0020033E">
      <w:pPr>
        <w:rPr>
          <w:sz w:val="22"/>
          <w:szCs w:val="22"/>
        </w:rPr>
      </w:pPr>
    </w:p>
    <w:p w14:paraId="61FB7310" w14:textId="0C44FA36" w:rsidR="00284F39" w:rsidRPr="00284F39" w:rsidRDefault="00284F39" w:rsidP="00284F39">
      <w:pPr>
        <w:rPr>
          <w:sz w:val="22"/>
          <w:szCs w:val="22"/>
        </w:rPr>
      </w:pPr>
      <w:r w:rsidRPr="00284F39">
        <w:rPr>
          <w:sz w:val="22"/>
          <w:szCs w:val="22"/>
        </w:rPr>
        <w:t xml:space="preserve">Art. </w:t>
      </w:r>
      <w:r w:rsidR="00901900" w:rsidRPr="00284F39">
        <w:rPr>
          <w:sz w:val="22"/>
          <w:szCs w:val="22"/>
        </w:rPr>
        <w:t xml:space="preserve">12 </w:t>
      </w:r>
      <w:r w:rsidR="00901900">
        <w:rPr>
          <w:sz w:val="22"/>
          <w:szCs w:val="22"/>
        </w:rPr>
        <w:t>Responsabilità</w:t>
      </w:r>
      <w:r w:rsidRPr="00284F39">
        <w:rPr>
          <w:sz w:val="22"/>
          <w:szCs w:val="22"/>
        </w:rPr>
        <w:t xml:space="preserve"> degli enti partecipanti e dei </w:t>
      </w:r>
      <w:r w:rsidR="00901900" w:rsidRPr="00284F39">
        <w:rPr>
          <w:sz w:val="22"/>
          <w:szCs w:val="22"/>
        </w:rPr>
        <w:t xml:space="preserve">componenti </w:t>
      </w:r>
      <w:r w:rsidR="00901900">
        <w:rPr>
          <w:sz w:val="22"/>
          <w:szCs w:val="22"/>
        </w:rPr>
        <w:t>degli</w:t>
      </w:r>
      <w:r w:rsidRPr="00284F39">
        <w:rPr>
          <w:sz w:val="22"/>
          <w:szCs w:val="22"/>
        </w:rPr>
        <w:t xml:space="preserve"> organi delle </w:t>
      </w:r>
      <w:r w:rsidR="00901900" w:rsidRPr="00284F39">
        <w:rPr>
          <w:sz w:val="22"/>
          <w:szCs w:val="22"/>
        </w:rPr>
        <w:t>società</w:t>
      </w:r>
      <w:r w:rsidRPr="00284F39">
        <w:rPr>
          <w:sz w:val="22"/>
          <w:szCs w:val="22"/>
        </w:rPr>
        <w:t xml:space="preserve"> partecipate </w:t>
      </w:r>
    </w:p>
    <w:p w14:paraId="6D6497BE" w14:textId="761E5774" w:rsidR="00284F39" w:rsidRPr="00E244E6" w:rsidRDefault="00284F39" w:rsidP="0059283B">
      <w:pPr>
        <w:ind w:left="567"/>
        <w:jc w:val="both"/>
        <w:rPr>
          <w:i/>
          <w:iCs/>
          <w:sz w:val="22"/>
          <w:szCs w:val="22"/>
        </w:rPr>
      </w:pPr>
      <w:r w:rsidRPr="00E244E6">
        <w:rPr>
          <w:i/>
          <w:iCs/>
          <w:sz w:val="22"/>
          <w:szCs w:val="22"/>
        </w:rPr>
        <w:t xml:space="preserve">  1. I componenti degli organi di amministrazione </w:t>
      </w:r>
      <w:r w:rsidR="00901900" w:rsidRPr="00E244E6">
        <w:rPr>
          <w:i/>
          <w:iCs/>
          <w:sz w:val="22"/>
          <w:szCs w:val="22"/>
        </w:rPr>
        <w:t>e controllo delle</w:t>
      </w:r>
      <w:r w:rsidR="00D22ECF" w:rsidRPr="00E244E6">
        <w:rPr>
          <w:i/>
          <w:iCs/>
          <w:sz w:val="22"/>
          <w:szCs w:val="22"/>
        </w:rPr>
        <w:t xml:space="preserve"> </w:t>
      </w:r>
      <w:r w:rsidR="00901900" w:rsidRPr="00E244E6">
        <w:rPr>
          <w:i/>
          <w:iCs/>
          <w:sz w:val="22"/>
          <w:szCs w:val="22"/>
        </w:rPr>
        <w:t>società partecipate</w:t>
      </w:r>
      <w:r w:rsidRPr="00E244E6">
        <w:rPr>
          <w:i/>
          <w:iCs/>
          <w:sz w:val="22"/>
          <w:szCs w:val="22"/>
        </w:rPr>
        <w:t xml:space="preserve">   sono   soggetti   alle   azioni   civili   di</w:t>
      </w:r>
      <w:r w:rsidR="00D22ECF" w:rsidRPr="00E244E6">
        <w:rPr>
          <w:i/>
          <w:iCs/>
          <w:sz w:val="22"/>
          <w:szCs w:val="22"/>
        </w:rPr>
        <w:t xml:space="preserve"> </w:t>
      </w:r>
      <w:r w:rsidR="00901900" w:rsidRPr="00E244E6">
        <w:rPr>
          <w:i/>
          <w:iCs/>
          <w:sz w:val="22"/>
          <w:szCs w:val="22"/>
        </w:rPr>
        <w:t>responsabilità</w:t>
      </w:r>
      <w:r w:rsidRPr="00E244E6">
        <w:rPr>
          <w:i/>
          <w:iCs/>
          <w:sz w:val="22"/>
          <w:szCs w:val="22"/>
        </w:rPr>
        <w:t xml:space="preserve"> previste dalla disciplina ordinaria delle </w:t>
      </w:r>
      <w:r w:rsidR="00901900" w:rsidRPr="00E244E6">
        <w:rPr>
          <w:i/>
          <w:iCs/>
          <w:sz w:val="22"/>
          <w:szCs w:val="22"/>
        </w:rPr>
        <w:t>società</w:t>
      </w:r>
      <w:r w:rsidRPr="00E244E6">
        <w:rPr>
          <w:i/>
          <w:iCs/>
          <w:sz w:val="22"/>
          <w:szCs w:val="22"/>
        </w:rPr>
        <w:t xml:space="preserve"> di</w:t>
      </w:r>
      <w:r w:rsidR="00D22ECF" w:rsidRPr="00E244E6">
        <w:rPr>
          <w:i/>
          <w:iCs/>
          <w:sz w:val="22"/>
          <w:szCs w:val="22"/>
        </w:rPr>
        <w:t xml:space="preserve"> </w:t>
      </w:r>
      <w:r w:rsidRPr="00E244E6">
        <w:rPr>
          <w:i/>
          <w:iCs/>
          <w:sz w:val="22"/>
          <w:szCs w:val="22"/>
        </w:rPr>
        <w:t xml:space="preserve">capitali, salva la giurisdizione della Corte dei conti </w:t>
      </w:r>
      <w:r w:rsidR="00901900" w:rsidRPr="00E244E6">
        <w:rPr>
          <w:i/>
          <w:iCs/>
          <w:sz w:val="22"/>
          <w:szCs w:val="22"/>
        </w:rPr>
        <w:t>per il danno</w:t>
      </w:r>
      <w:r w:rsidR="00D22ECF" w:rsidRPr="00E244E6">
        <w:rPr>
          <w:i/>
          <w:iCs/>
          <w:sz w:val="22"/>
          <w:szCs w:val="22"/>
        </w:rPr>
        <w:t xml:space="preserve"> </w:t>
      </w:r>
      <w:r w:rsidRPr="00E244E6">
        <w:rPr>
          <w:i/>
          <w:iCs/>
          <w:sz w:val="22"/>
          <w:szCs w:val="22"/>
        </w:rPr>
        <w:t xml:space="preserve">erariale causato dagli amministratori e dai dipendenti delle </w:t>
      </w:r>
      <w:r w:rsidR="00901900" w:rsidRPr="00E244E6">
        <w:rPr>
          <w:i/>
          <w:iCs/>
          <w:sz w:val="22"/>
          <w:szCs w:val="22"/>
        </w:rPr>
        <w:t>società</w:t>
      </w:r>
      <w:r w:rsidR="00D22ECF" w:rsidRPr="00E244E6">
        <w:rPr>
          <w:i/>
          <w:iCs/>
          <w:sz w:val="22"/>
          <w:szCs w:val="22"/>
        </w:rPr>
        <w:t xml:space="preserve"> </w:t>
      </w:r>
      <w:r w:rsidRPr="00E244E6">
        <w:rPr>
          <w:i/>
          <w:iCs/>
          <w:sz w:val="22"/>
          <w:szCs w:val="22"/>
        </w:rPr>
        <w:t xml:space="preserve">in house. </w:t>
      </w:r>
      <w:r w:rsidR="00901900" w:rsidRPr="00E244E6">
        <w:rPr>
          <w:i/>
          <w:iCs/>
          <w:sz w:val="22"/>
          <w:szCs w:val="22"/>
        </w:rPr>
        <w:t>È</w:t>
      </w:r>
      <w:r w:rsidRPr="00E244E6">
        <w:rPr>
          <w:i/>
          <w:iCs/>
          <w:sz w:val="22"/>
          <w:szCs w:val="22"/>
        </w:rPr>
        <w:t xml:space="preserve"> devoluta alla Corte dei conti, nei limiti della quota di</w:t>
      </w:r>
      <w:r w:rsidR="00D22ECF" w:rsidRPr="00E244E6">
        <w:rPr>
          <w:i/>
          <w:iCs/>
          <w:sz w:val="22"/>
          <w:szCs w:val="22"/>
        </w:rPr>
        <w:t xml:space="preserve"> </w:t>
      </w:r>
      <w:r w:rsidR="00901900" w:rsidRPr="00E244E6">
        <w:rPr>
          <w:i/>
          <w:iCs/>
          <w:sz w:val="22"/>
          <w:szCs w:val="22"/>
        </w:rPr>
        <w:t>partecipazione pubblica, la giurisdizione sulle controversie in</w:t>
      </w:r>
      <w:r w:rsidR="00D22ECF" w:rsidRPr="00E244E6">
        <w:rPr>
          <w:i/>
          <w:iCs/>
          <w:sz w:val="22"/>
          <w:szCs w:val="22"/>
        </w:rPr>
        <w:t xml:space="preserve"> </w:t>
      </w:r>
      <w:r w:rsidRPr="00E244E6">
        <w:rPr>
          <w:i/>
          <w:iCs/>
          <w:sz w:val="22"/>
          <w:szCs w:val="22"/>
        </w:rPr>
        <w:t xml:space="preserve">materia di danno erariale di cui al comma 2. </w:t>
      </w:r>
    </w:p>
    <w:p w14:paraId="689D9CD6" w14:textId="5BC88D6C" w:rsidR="00284F39" w:rsidRDefault="00284F39" w:rsidP="0059283B">
      <w:pPr>
        <w:ind w:left="567"/>
        <w:jc w:val="both"/>
        <w:rPr>
          <w:i/>
          <w:iCs/>
          <w:sz w:val="22"/>
          <w:szCs w:val="22"/>
        </w:rPr>
      </w:pPr>
      <w:r w:rsidRPr="00E244E6">
        <w:rPr>
          <w:i/>
          <w:iCs/>
          <w:sz w:val="22"/>
          <w:szCs w:val="22"/>
        </w:rPr>
        <w:t xml:space="preserve">  2.  </w:t>
      </w:r>
      <w:r w:rsidR="00901900" w:rsidRPr="00E244E6">
        <w:rPr>
          <w:i/>
          <w:iCs/>
          <w:sz w:val="22"/>
          <w:szCs w:val="22"/>
        </w:rPr>
        <w:t>Costituisce danno erariale il danno, patrimoniale o</w:t>
      </w:r>
      <w:r w:rsidRPr="00E244E6">
        <w:rPr>
          <w:i/>
          <w:iCs/>
          <w:sz w:val="22"/>
          <w:szCs w:val="22"/>
        </w:rPr>
        <w:t xml:space="preserve">   non</w:t>
      </w:r>
      <w:r w:rsidR="00D22ECF" w:rsidRPr="00E244E6">
        <w:rPr>
          <w:i/>
          <w:iCs/>
          <w:sz w:val="22"/>
          <w:szCs w:val="22"/>
        </w:rPr>
        <w:t xml:space="preserve"> </w:t>
      </w:r>
      <w:r w:rsidRPr="00E244E6">
        <w:rPr>
          <w:i/>
          <w:iCs/>
          <w:sz w:val="22"/>
          <w:szCs w:val="22"/>
        </w:rPr>
        <w:t xml:space="preserve">patrimoniale, subito dagli enti partecipanti, ivi </w:t>
      </w:r>
      <w:r w:rsidR="00901900" w:rsidRPr="00E244E6">
        <w:rPr>
          <w:i/>
          <w:iCs/>
          <w:sz w:val="22"/>
          <w:szCs w:val="22"/>
        </w:rPr>
        <w:t>compreso il danno</w:t>
      </w:r>
      <w:r w:rsidR="00D22ECF" w:rsidRPr="00E244E6">
        <w:rPr>
          <w:i/>
          <w:iCs/>
          <w:sz w:val="22"/>
          <w:szCs w:val="22"/>
        </w:rPr>
        <w:t xml:space="preserve"> </w:t>
      </w:r>
      <w:r w:rsidRPr="00E244E6">
        <w:rPr>
          <w:i/>
          <w:iCs/>
          <w:sz w:val="22"/>
          <w:szCs w:val="22"/>
        </w:rPr>
        <w:t xml:space="preserve">conseguente alla </w:t>
      </w:r>
      <w:r w:rsidR="00901900" w:rsidRPr="00E244E6">
        <w:rPr>
          <w:i/>
          <w:iCs/>
          <w:sz w:val="22"/>
          <w:szCs w:val="22"/>
        </w:rPr>
        <w:t>condotta dei rappresentanti degli enti pubblici</w:t>
      </w:r>
      <w:r w:rsidR="00D22ECF" w:rsidRPr="00E244E6">
        <w:rPr>
          <w:i/>
          <w:iCs/>
          <w:sz w:val="22"/>
          <w:szCs w:val="22"/>
        </w:rPr>
        <w:t xml:space="preserve"> </w:t>
      </w:r>
      <w:r w:rsidRPr="00E244E6">
        <w:rPr>
          <w:i/>
          <w:iCs/>
          <w:sz w:val="22"/>
          <w:szCs w:val="22"/>
        </w:rPr>
        <w:t>partecipanti o comunque dei titolari del potere di decidere per essi,</w:t>
      </w:r>
      <w:r w:rsidR="00D22ECF" w:rsidRPr="00E244E6">
        <w:rPr>
          <w:i/>
          <w:iCs/>
          <w:sz w:val="22"/>
          <w:szCs w:val="22"/>
        </w:rPr>
        <w:t xml:space="preserve"> </w:t>
      </w:r>
      <w:r w:rsidRPr="00E244E6">
        <w:rPr>
          <w:i/>
          <w:iCs/>
          <w:sz w:val="22"/>
          <w:szCs w:val="22"/>
        </w:rPr>
        <w:t xml:space="preserve">che, nell'esercizio dei propri diritti di socio, abbiano </w:t>
      </w:r>
      <w:r w:rsidR="00901900" w:rsidRPr="00E244E6">
        <w:rPr>
          <w:i/>
          <w:iCs/>
          <w:sz w:val="22"/>
          <w:szCs w:val="22"/>
        </w:rPr>
        <w:t>con dolo o</w:t>
      </w:r>
      <w:r w:rsidR="00D22ECF" w:rsidRPr="00E244E6">
        <w:rPr>
          <w:i/>
          <w:iCs/>
          <w:sz w:val="22"/>
          <w:szCs w:val="22"/>
        </w:rPr>
        <w:t xml:space="preserve"> </w:t>
      </w:r>
      <w:r w:rsidRPr="00E244E6">
        <w:rPr>
          <w:i/>
          <w:iCs/>
          <w:sz w:val="22"/>
          <w:szCs w:val="22"/>
        </w:rPr>
        <w:t>colpa grave pregiudicato il valore della partecipazione.</w:t>
      </w:r>
    </w:p>
    <w:p w14:paraId="2A715C4F" w14:textId="77777777" w:rsidR="0059283B" w:rsidRDefault="0059283B" w:rsidP="00284F39">
      <w:pPr>
        <w:rPr>
          <w:i/>
          <w:iCs/>
          <w:sz w:val="22"/>
          <w:szCs w:val="22"/>
        </w:rPr>
      </w:pPr>
    </w:p>
    <w:p w14:paraId="0C2DBA6E" w14:textId="77777777" w:rsidR="0059283B" w:rsidRDefault="0059283B" w:rsidP="0059283B">
      <w:pPr>
        <w:rPr>
          <w:sz w:val="22"/>
          <w:szCs w:val="22"/>
        </w:rPr>
      </w:pPr>
      <w:r w:rsidRPr="00284F39">
        <w:rPr>
          <w:sz w:val="22"/>
          <w:szCs w:val="22"/>
        </w:rPr>
        <w:t xml:space="preserve">Art. </w:t>
      </w:r>
      <w:r>
        <w:rPr>
          <w:sz w:val="22"/>
          <w:szCs w:val="22"/>
        </w:rPr>
        <w:t xml:space="preserve">21 c 3 </w:t>
      </w:r>
    </w:p>
    <w:p w14:paraId="3FF6A78E" w14:textId="192331A5" w:rsidR="0059283B" w:rsidRPr="00E244E6" w:rsidRDefault="00901900" w:rsidP="009B683A">
      <w:pPr>
        <w:ind w:left="567"/>
        <w:jc w:val="both"/>
        <w:rPr>
          <w:i/>
          <w:iCs/>
          <w:sz w:val="22"/>
          <w:szCs w:val="22"/>
        </w:rPr>
      </w:pPr>
      <w:r w:rsidRPr="0059283B">
        <w:rPr>
          <w:i/>
          <w:iCs/>
          <w:sz w:val="22"/>
          <w:szCs w:val="22"/>
        </w:rPr>
        <w:t>Le società a partecipazione di maggioranza, diretta</w:t>
      </w:r>
      <w:r w:rsidR="0059283B" w:rsidRPr="0059283B">
        <w:rPr>
          <w:i/>
          <w:iCs/>
          <w:sz w:val="22"/>
          <w:szCs w:val="22"/>
        </w:rPr>
        <w:t xml:space="preserve">   e</w:t>
      </w:r>
      <w:r w:rsidR="0059283B">
        <w:rPr>
          <w:i/>
          <w:iCs/>
          <w:sz w:val="22"/>
          <w:szCs w:val="22"/>
        </w:rPr>
        <w:t xml:space="preserve"> </w:t>
      </w:r>
      <w:r w:rsidRPr="0059283B">
        <w:rPr>
          <w:i/>
          <w:iCs/>
          <w:sz w:val="22"/>
          <w:szCs w:val="22"/>
        </w:rPr>
        <w:t>indiretta, delle pubbliche amministrazioni locali</w:t>
      </w:r>
      <w:r w:rsidR="0059283B" w:rsidRPr="0059283B">
        <w:rPr>
          <w:i/>
          <w:iCs/>
          <w:sz w:val="22"/>
          <w:szCs w:val="22"/>
        </w:rPr>
        <w:t xml:space="preserve">   titolari   di</w:t>
      </w:r>
      <w:r w:rsidR="0059283B">
        <w:rPr>
          <w:i/>
          <w:iCs/>
          <w:sz w:val="22"/>
          <w:szCs w:val="22"/>
        </w:rPr>
        <w:t xml:space="preserve"> </w:t>
      </w:r>
      <w:r w:rsidR="0059283B" w:rsidRPr="0059283B">
        <w:rPr>
          <w:i/>
          <w:iCs/>
          <w:sz w:val="22"/>
          <w:szCs w:val="22"/>
        </w:rPr>
        <w:t xml:space="preserve">affidamento diretto da </w:t>
      </w:r>
      <w:r w:rsidRPr="0059283B">
        <w:rPr>
          <w:i/>
          <w:iCs/>
          <w:sz w:val="22"/>
          <w:szCs w:val="22"/>
        </w:rPr>
        <w:t>parte di soggetti pubblici per una quota</w:t>
      </w:r>
      <w:r w:rsidR="0059283B">
        <w:rPr>
          <w:i/>
          <w:iCs/>
          <w:sz w:val="22"/>
          <w:szCs w:val="22"/>
        </w:rPr>
        <w:t xml:space="preserve"> </w:t>
      </w:r>
      <w:r w:rsidR="0059283B" w:rsidRPr="0059283B">
        <w:rPr>
          <w:i/>
          <w:iCs/>
          <w:sz w:val="22"/>
          <w:szCs w:val="22"/>
        </w:rPr>
        <w:t xml:space="preserve">superiore all'80 per cento del valore della produzione, </w:t>
      </w:r>
      <w:r w:rsidRPr="0059283B">
        <w:rPr>
          <w:i/>
          <w:iCs/>
          <w:sz w:val="22"/>
          <w:szCs w:val="22"/>
        </w:rPr>
        <w:t>che nei tre</w:t>
      </w:r>
      <w:r w:rsidR="0059283B">
        <w:rPr>
          <w:i/>
          <w:iCs/>
          <w:sz w:val="22"/>
          <w:szCs w:val="22"/>
        </w:rPr>
        <w:t xml:space="preserve"> </w:t>
      </w:r>
      <w:r w:rsidRPr="0059283B">
        <w:rPr>
          <w:i/>
          <w:iCs/>
          <w:sz w:val="22"/>
          <w:szCs w:val="22"/>
        </w:rPr>
        <w:t>esercizi precedenti abbiano conseguito un</w:t>
      </w:r>
      <w:r w:rsidR="0059283B" w:rsidRPr="0059283B">
        <w:rPr>
          <w:i/>
          <w:iCs/>
          <w:sz w:val="22"/>
          <w:szCs w:val="22"/>
        </w:rPr>
        <w:t xml:space="preserve">   risultato   economico</w:t>
      </w:r>
      <w:r w:rsidR="0059283B">
        <w:rPr>
          <w:i/>
          <w:iCs/>
          <w:sz w:val="22"/>
          <w:szCs w:val="22"/>
        </w:rPr>
        <w:t xml:space="preserve"> </w:t>
      </w:r>
      <w:r w:rsidR="0059283B" w:rsidRPr="0059283B">
        <w:rPr>
          <w:i/>
          <w:iCs/>
          <w:sz w:val="22"/>
          <w:szCs w:val="22"/>
        </w:rPr>
        <w:t xml:space="preserve">negativo, procedono alla riduzione del 30 per cento del </w:t>
      </w:r>
      <w:r w:rsidRPr="0059283B">
        <w:rPr>
          <w:i/>
          <w:iCs/>
          <w:sz w:val="22"/>
          <w:szCs w:val="22"/>
        </w:rPr>
        <w:t>compenso dei</w:t>
      </w:r>
      <w:r w:rsidR="0059283B">
        <w:rPr>
          <w:i/>
          <w:iCs/>
          <w:sz w:val="22"/>
          <w:szCs w:val="22"/>
        </w:rPr>
        <w:t xml:space="preserve"> </w:t>
      </w:r>
      <w:r w:rsidR="0059283B" w:rsidRPr="0059283B">
        <w:rPr>
          <w:i/>
          <w:iCs/>
          <w:sz w:val="22"/>
          <w:szCs w:val="22"/>
        </w:rPr>
        <w:t xml:space="preserve">componenti degli organi di amministrazione. </w:t>
      </w:r>
      <w:r w:rsidRPr="0059283B">
        <w:rPr>
          <w:i/>
          <w:iCs/>
          <w:sz w:val="22"/>
          <w:szCs w:val="22"/>
        </w:rPr>
        <w:t xml:space="preserve">Il </w:t>
      </w:r>
      <w:r w:rsidRPr="0059283B">
        <w:rPr>
          <w:i/>
          <w:iCs/>
          <w:sz w:val="22"/>
          <w:szCs w:val="22"/>
        </w:rPr>
        <w:lastRenderedPageBreak/>
        <w:t>conseguimento di un</w:t>
      </w:r>
      <w:r w:rsidR="0059283B">
        <w:rPr>
          <w:i/>
          <w:iCs/>
          <w:sz w:val="22"/>
          <w:szCs w:val="22"/>
        </w:rPr>
        <w:t xml:space="preserve"> </w:t>
      </w:r>
      <w:r w:rsidR="0059283B" w:rsidRPr="0059283B">
        <w:rPr>
          <w:i/>
          <w:iCs/>
          <w:sz w:val="22"/>
          <w:szCs w:val="22"/>
        </w:rPr>
        <w:t xml:space="preserve">risultato economico negativo </w:t>
      </w:r>
      <w:r w:rsidRPr="0059283B">
        <w:rPr>
          <w:i/>
          <w:iCs/>
          <w:sz w:val="22"/>
          <w:szCs w:val="22"/>
        </w:rPr>
        <w:t>per due anni consecutivi rappresenta</w:t>
      </w:r>
      <w:r w:rsidR="0059283B">
        <w:rPr>
          <w:i/>
          <w:iCs/>
          <w:sz w:val="22"/>
          <w:szCs w:val="22"/>
        </w:rPr>
        <w:t xml:space="preserve"> </w:t>
      </w:r>
      <w:r w:rsidR="0059283B" w:rsidRPr="0059283B">
        <w:rPr>
          <w:i/>
          <w:iCs/>
          <w:sz w:val="22"/>
          <w:szCs w:val="22"/>
        </w:rPr>
        <w:t xml:space="preserve">giusta </w:t>
      </w:r>
      <w:r w:rsidRPr="0059283B">
        <w:rPr>
          <w:i/>
          <w:iCs/>
          <w:sz w:val="22"/>
          <w:szCs w:val="22"/>
        </w:rPr>
        <w:t>causa ai fini della revoca degli amministratori</w:t>
      </w:r>
      <w:r w:rsidR="0059283B" w:rsidRPr="0059283B">
        <w:rPr>
          <w:i/>
          <w:iCs/>
          <w:sz w:val="22"/>
          <w:szCs w:val="22"/>
        </w:rPr>
        <w:t>.  Quanto</w:t>
      </w:r>
      <w:r w:rsidR="0059283B">
        <w:rPr>
          <w:i/>
          <w:iCs/>
          <w:sz w:val="22"/>
          <w:szCs w:val="22"/>
        </w:rPr>
        <w:t xml:space="preserve"> </w:t>
      </w:r>
      <w:r w:rsidR="0059283B" w:rsidRPr="0059283B">
        <w:rPr>
          <w:i/>
          <w:iCs/>
          <w:sz w:val="22"/>
          <w:szCs w:val="22"/>
        </w:rPr>
        <w:t xml:space="preserve">previsto dal </w:t>
      </w:r>
      <w:r w:rsidRPr="0059283B">
        <w:rPr>
          <w:i/>
          <w:iCs/>
          <w:sz w:val="22"/>
          <w:szCs w:val="22"/>
        </w:rPr>
        <w:t>presente comma non si applica ai soggetti il cui</w:t>
      </w:r>
      <w:r w:rsidR="009B683A">
        <w:rPr>
          <w:i/>
          <w:iCs/>
          <w:sz w:val="22"/>
          <w:szCs w:val="22"/>
        </w:rPr>
        <w:t xml:space="preserve"> </w:t>
      </w:r>
      <w:r w:rsidR="0059283B" w:rsidRPr="0059283B">
        <w:rPr>
          <w:i/>
          <w:iCs/>
          <w:sz w:val="22"/>
          <w:szCs w:val="22"/>
        </w:rPr>
        <w:t xml:space="preserve">risultato economico, </w:t>
      </w:r>
      <w:r w:rsidRPr="0059283B">
        <w:rPr>
          <w:i/>
          <w:iCs/>
          <w:sz w:val="22"/>
          <w:szCs w:val="22"/>
        </w:rPr>
        <w:t>benché</w:t>
      </w:r>
      <w:r w:rsidR="0059283B" w:rsidRPr="0059283B">
        <w:rPr>
          <w:i/>
          <w:iCs/>
          <w:sz w:val="22"/>
          <w:szCs w:val="22"/>
        </w:rPr>
        <w:t xml:space="preserve">' negativo, sia coerente con </w:t>
      </w:r>
      <w:r w:rsidRPr="0059283B">
        <w:rPr>
          <w:i/>
          <w:iCs/>
          <w:sz w:val="22"/>
          <w:szCs w:val="22"/>
        </w:rPr>
        <w:t>un piano di</w:t>
      </w:r>
      <w:r w:rsidR="0059283B">
        <w:rPr>
          <w:i/>
          <w:iCs/>
          <w:sz w:val="22"/>
          <w:szCs w:val="22"/>
        </w:rPr>
        <w:t xml:space="preserve"> </w:t>
      </w:r>
      <w:r w:rsidR="0059283B" w:rsidRPr="0059283B">
        <w:rPr>
          <w:i/>
          <w:iCs/>
          <w:sz w:val="22"/>
          <w:szCs w:val="22"/>
        </w:rPr>
        <w:t>risanamento preventivamente approvato dall'ente controllante.</w:t>
      </w:r>
    </w:p>
    <w:p w14:paraId="7DA1F4CA" w14:textId="77777777" w:rsidR="008F6B5E" w:rsidRDefault="008F6B5E" w:rsidP="0020033E">
      <w:pPr>
        <w:rPr>
          <w:sz w:val="22"/>
          <w:szCs w:val="22"/>
        </w:rPr>
      </w:pPr>
    </w:p>
    <w:p w14:paraId="2380EDC1" w14:textId="748B1C70" w:rsidR="00CC20FD" w:rsidRDefault="00F86567" w:rsidP="007A3A32">
      <w:pPr>
        <w:rPr>
          <w:sz w:val="22"/>
          <w:szCs w:val="22"/>
        </w:rPr>
      </w:pPr>
      <w:r>
        <w:rPr>
          <w:sz w:val="22"/>
          <w:szCs w:val="22"/>
        </w:rPr>
        <w:t>6</w:t>
      </w:r>
      <w:r w:rsidR="007A3A32">
        <w:rPr>
          <w:sz w:val="22"/>
          <w:szCs w:val="22"/>
        </w:rPr>
        <w:t xml:space="preserve">) </w:t>
      </w:r>
    </w:p>
    <w:p w14:paraId="0DAF9540" w14:textId="77777777" w:rsidR="00CC20FD" w:rsidRDefault="00CC20FD" w:rsidP="007A3A32">
      <w:pPr>
        <w:rPr>
          <w:sz w:val="22"/>
          <w:szCs w:val="22"/>
        </w:rPr>
      </w:pPr>
    </w:p>
    <w:p w14:paraId="43B7A487" w14:textId="77777777" w:rsidR="00E3484B" w:rsidRDefault="007A3A32" w:rsidP="007A3A32">
      <w:pPr>
        <w:rPr>
          <w:sz w:val="22"/>
          <w:szCs w:val="22"/>
        </w:rPr>
      </w:pPr>
      <w:r w:rsidRPr="003A7B79">
        <w:rPr>
          <w:b/>
          <w:bCs/>
          <w:sz w:val="22"/>
          <w:szCs w:val="22"/>
        </w:rPr>
        <w:t>DICHIARA</w:t>
      </w:r>
      <w:r>
        <w:rPr>
          <w:sz w:val="22"/>
          <w:szCs w:val="22"/>
        </w:rPr>
        <w:t xml:space="preserve"> </w:t>
      </w:r>
    </w:p>
    <w:p w14:paraId="79D5C491" w14:textId="310C89F7" w:rsidR="00660508" w:rsidRDefault="00E3484B" w:rsidP="00901900">
      <w:pPr>
        <w:pStyle w:val="Paragrafoelenco"/>
        <w:numPr>
          <w:ilvl w:val="0"/>
          <w:numId w:val="1"/>
        </w:numPr>
        <w:jc w:val="both"/>
        <w:rPr>
          <w:sz w:val="22"/>
          <w:szCs w:val="22"/>
        </w:rPr>
      </w:pPr>
      <w:r>
        <w:rPr>
          <w:sz w:val="22"/>
          <w:szCs w:val="22"/>
        </w:rPr>
        <w:t xml:space="preserve">di aver </w:t>
      </w:r>
      <w:r w:rsidRPr="00E3484B">
        <w:rPr>
          <w:sz w:val="22"/>
          <w:szCs w:val="22"/>
        </w:rPr>
        <w:t xml:space="preserve">osservato e fatto proprio il contenuto dei seguenti atti di </w:t>
      </w:r>
      <w:r w:rsidR="007A13C8">
        <w:rPr>
          <w:sz w:val="22"/>
          <w:szCs w:val="22"/>
        </w:rPr>
        <w:t>CONSORZIO DEI NAVIGLI SPA</w:t>
      </w:r>
      <w:r w:rsidRPr="00E3484B">
        <w:rPr>
          <w:sz w:val="22"/>
          <w:szCs w:val="22"/>
        </w:rPr>
        <w:t xml:space="preserve"> reperibili sul </w:t>
      </w:r>
      <w:bookmarkStart w:id="0" w:name="_GoBack"/>
      <w:r w:rsidRPr="00E3484B">
        <w:rPr>
          <w:sz w:val="22"/>
          <w:szCs w:val="22"/>
        </w:rPr>
        <w:t>sito</w:t>
      </w:r>
      <w:bookmarkEnd w:id="0"/>
      <w:r w:rsidRPr="00E3484B">
        <w:rPr>
          <w:sz w:val="22"/>
          <w:szCs w:val="22"/>
        </w:rPr>
        <w:t xml:space="preserve"> www.</w:t>
      </w:r>
      <w:r w:rsidR="00B737FE">
        <w:rPr>
          <w:sz w:val="22"/>
          <w:szCs w:val="22"/>
        </w:rPr>
        <w:t>c</w:t>
      </w:r>
      <w:r w:rsidR="00C01647">
        <w:rPr>
          <w:sz w:val="22"/>
          <w:szCs w:val="22"/>
        </w:rPr>
        <w:t>onsorzionavigli</w:t>
      </w:r>
      <w:r w:rsidRPr="00E3484B">
        <w:rPr>
          <w:sz w:val="22"/>
          <w:szCs w:val="22"/>
        </w:rPr>
        <w:t xml:space="preserve">.it sezione </w:t>
      </w:r>
      <w:r w:rsidRPr="00B737FE">
        <w:rPr>
          <w:i/>
          <w:iCs/>
          <w:sz w:val="22"/>
          <w:szCs w:val="22"/>
        </w:rPr>
        <w:t>amministrazione trasparente</w:t>
      </w:r>
      <w:r w:rsidRPr="00E3484B">
        <w:rPr>
          <w:sz w:val="22"/>
          <w:szCs w:val="22"/>
        </w:rPr>
        <w:t>:</w:t>
      </w:r>
    </w:p>
    <w:p w14:paraId="0C17E81A" w14:textId="77777777" w:rsidR="00660508" w:rsidRDefault="00660508" w:rsidP="00901900">
      <w:pPr>
        <w:pStyle w:val="Paragrafoelenco"/>
        <w:jc w:val="both"/>
        <w:rPr>
          <w:sz w:val="22"/>
          <w:szCs w:val="22"/>
        </w:rPr>
      </w:pPr>
      <w:r>
        <w:rPr>
          <w:sz w:val="22"/>
          <w:szCs w:val="22"/>
        </w:rPr>
        <w:t xml:space="preserve">&gt; </w:t>
      </w:r>
      <w:r w:rsidR="00E3484B" w:rsidRPr="00660508">
        <w:rPr>
          <w:sz w:val="22"/>
          <w:szCs w:val="22"/>
        </w:rPr>
        <w:t>piano di prevenzione della corruzione e della trasparenza amministrativa (PTPCT) ex Legge 190 / 2012 ed allegati;</w:t>
      </w:r>
    </w:p>
    <w:p w14:paraId="666F5F44" w14:textId="06D12A4C" w:rsidR="00660508" w:rsidRDefault="00660508" w:rsidP="00901900">
      <w:pPr>
        <w:pStyle w:val="Paragrafoelenco"/>
        <w:jc w:val="both"/>
        <w:rPr>
          <w:sz w:val="22"/>
          <w:szCs w:val="22"/>
        </w:rPr>
      </w:pPr>
      <w:r>
        <w:rPr>
          <w:sz w:val="22"/>
          <w:szCs w:val="22"/>
        </w:rPr>
        <w:t xml:space="preserve">&gt; </w:t>
      </w:r>
      <w:r w:rsidR="00E3484B" w:rsidRPr="00E3484B">
        <w:rPr>
          <w:sz w:val="22"/>
          <w:szCs w:val="22"/>
        </w:rPr>
        <w:t xml:space="preserve">modello ex </w:t>
      </w:r>
      <w:proofErr w:type="spellStart"/>
      <w:r w:rsidR="00E3484B" w:rsidRPr="00E3484B">
        <w:rPr>
          <w:sz w:val="22"/>
          <w:szCs w:val="22"/>
        </w:rPr>
        <w:t>DLgs</w:t>
      </w:r>
      <w:proofErr w:type="spellEnd"/>
      <w:r w:rsidR="00E3484B" w:rsidRPr="00E3484B">
        <w:rPr>
          <w:sz w:val="22"/>
          <w:szCs w:val="22"/>
        </w:rPr>
        <w:t xml:space="preserve"> 231 / 2001 ed allegati, </w:t>
      </w:r>
      <w:r w:rsidR="00901900" w:rsidRPr="00E3484B">
        <w:rPr>
          <w:sz w:val="22"/>
          <w:szCs w:val="22"/>
        </w:rPr>
        <w:t>nonché</w:t>
      </w:r>
      <w:r w:rsidR="00E3484B" w:rsidRPr="00E3484B">
        <w:rPr>
          <w:sz w:val="22"/>
          <w:szCs w:val="22"/>
        </w:rPr>
        <w:t xml:space="preserve"> del Codice Etico;</w:t>
      </w:r>
    </w:p>
    <w:p w14:paraId="51E27DB5" w14:textId="6E879B87" w:rsidR="00E3484B" w:rsidRPr="006D6ABD" w:rsidRDefault="006D6ABD" w:rsidP="00901900">
      <w:pPr>
        <w:pStyle w:val="Paragrafoelenco"/>
        <w:numPr>
          <w:ilvl w:val="0"/>
          <w:numId w:val="1"/>
        </w:numPr>
        <w:jc w:val="both"/>
        <w:rPr>
          <w:sz w:val="22"/>
          <w:szCs w:val="22"/>
        </w:rPr>
      </w:pPr>
      <w:r w:rsidRPr="006D6ABD">
        <w:rPr>
          <w:sz w:val="22"/>
          <w:szCs w:val="22"/>
        </w:rPr>
        <w:t xml:space="preserve">di aver preso atto </w:t>
      </w:r>
      <w:r w:rsidR="00E3484B" w:rsidRPr="006D6ABD">
        <w:rPr>
          <w:sz w:val="22"/>
          <w:szCs w:val="22"/>
        </w:rPr>
        <w:t xml:space="preserve">in particolare della tematica del cd </w:t>
      </w:r>
      <w:proofErr w:type="spellStart"/>
      <w:r w:rsidR="00E3484B" w:rsidRPr="00901900">
        <w:rPr>
          <w:i/>
          <w:sz w:val="22"/>
          <w:szCs w:val="22"/>
        </w:rPr>
        <w:t>pantouflage</w:t>
      </w:r>
      <w:proofErr w:type="spellEnd"/>
      <w:r w:rsidR="00E3484B" w:rsidRPr="006D6ABD">
        <w:rPr>
          <w:sz w:val="22"/>
          <w:szCs w:val="22"/>
        </w:rPr>
        <w:t xml:space="preserve"> di cui al § 5.</w:t>
      </w:r>
      <w:r w:rsidR="00B72151" w:rsidRPr="006D6ABD">
        <w:rPr>
          <w:sz w:val="22"/>
          <w:szCs w:val="22"/>
        </w:rPr>
        <w:t>6</w:t>
      </w:r>
      <w:r w:rsidR="00E3484B" w:rsidRPr="006D6ABD">
        <w:rPr>
          <w:sz w:val="22"/>
          <w:szCs w:val="22"/>
        </w:rPr>
        <w:t xml:space="preserve"> del PTPCT;</w:t>
      </w:r>
    </w:p>
    <w:p w14:paraId="3D7ACD5E" w14:textId="2EE04D75" w:rsidR="00B737FE" w:rsidRDefault="00B737FE" w:rsidP="00901900">
      <w:pPr>
        <w:pStyle w:val="Paragrafoelenco"/>
        <w:numPr>
          <w:ilvl w:val="0"/>
          <w:numId w:val="1"/>
        </w:numPr>
        <w:jc w:val="both"/>
        <w:rPr>
          <w:sz w:val="22"/>
          <w:szCs w:val="22"/>
        </w:rPr>
      </w:pPr>
      <w:r w:rsidRPr="00E3484B">
        <w:rPr>
          <w:sz w:val="22"/>
          <w:szCs w:val="22"/>
        </w:rPr>
        <w:t>di non essere in alcuna situazione di conflitto di interesse</w:t>
      </w:r>
      <w:r w:rsidR="00555113">
        <w:rPr>
          <w:sz w:val="22"/>
          <w:szCs w:val="22"/>
        </w:rPr>
        <w:t xml:space="preserve"> (di cui al § 5.9 del PTPCT)</w:t>
      </w:r>
      <w:r w:rsidRPr="00E3484B">
        <w:rPr>
          <w:sz w:val="22"/>
          <w:szCs w:val="22"/>
        </w:rPr>
        <w:t xml:space="preserve"> con la Società in relazione alla propria attività professionale (ad esempio, in ragione del settore merceologico dell’attività) o per altre ragioni;</w:t>
      </w:r>
    </w:p>
    <w:p w14:paraId="2CCA66BC" w14:textId="77777777" w:rsidR="00E3484B" w:rsidRDefault="00E3484B" w:rsidP="00AE6FDE">
      <w:pPr>
        <w:rPr>
          <w:sz w:val="22"/>
          <w:szCs w:val="22"/>
        </w:rPr>
      </w:pPr>
    </w:p>
    <w:p w14:paraId="2BB2ECA9" w14:textId="59A4E3E6" w:rsidR="00CC20FD" w:rsidRDefault="00F86567" w:rsidP="00AE6FDE">
      <w:pPr>
        <w:rPr>
          <w:sz w:val="22"/>
          <w:szCs w:val="22"/>
        </w:rPr>
      </w:pPr>
      <w:r>
        <w:rPr>
          <w:sz w:val="22"/>
          <w:szCs w:val="22"/>
        </w:rPr>
        <w:t>7</w:t>
      </w:r>
      <w:r w:rsidR="00950E7E">
        <w:rPr>
          <w:sz w:val="22"/>
          <w:szCs w:val="22"/>
        </w:rPr>
        <w:t xml:space="preserve">) </w:t>
      </w:r>
    </w:p>
    <w:p w14:paraId="1B069AC0" w14:textId="77777777" w:rsidR="00CC20FD" w:rsidRDefault="00CC20FD" w:rsidP="00AE6FDE">
      <w:pPr>
        <w:rPr>
          <w:sz w:val="22"/>
          <w:szCs w:val="22"/>
        </w:rPr>
      </w:pPr>
    </w:p>
    <w:p w14:paraId="31AEFB77" w14:textId="228D7D22" w:rsidR="0020033E" w:rsidRPr="0020033E" w:rsidRDefault="00AE6FDE" w:rsidP="00511F23">
      <w:pPr>
        <w:jc w:val="both"/>
        <w:rPr>
          <w:i/>
          <w:sz w:val="22"/>
          <w:szCs w:val="22"/>
        </w:rPr>
      </w:pPr>
      <w:r w:rsidRPr="00E7218E">
        <w:rPr>
          <w:b/>
          <w:bCs/>
          <w:sz w:val="22"/>
          <w:szCs w:val="22"/>
        </w:rPr>
        <w:t>SI IMPEGNA</w:t>
      </w:r>
      <w:r w:rsidR="00596871">
        <w:rPr>
          <w:b/>
          <w:bCs/>
          <w:sz w:val="22"/>
          <w:szCs w:val="22"/>
        </w:rPr>
        <w:t>, qualora nominato,</w:t>
      </w:r>
      <w:r>
        <w:rPr>
          <w:sz w:val="22"/>
          <w:szCs w:val="22"/>
        </w:rPr>
        <w:t xml:space="preserve"> A QUANTO SEGUE </w:t>
      </w:r>
      <w:r w:rsidR="00C42318">
        <w:rPr>
          <w:sz w:val="22"/>
          <w:szCs w:val="22"/>
        </w:rPr>
        <w:t>come da a</w:t>
      </w:r>
      <w:r w:rsidR="00C42318" w:rsidRPr="00D55637">
        <w:rPr>
          <w:sz w:val="22"/>
          <w:szCs w:val="22"/>
        </w:rPr>
        <w:t>rt. 20</w:t>
      </w:r>
      <w:r w:rsidR="00C42318">
        <w:rPr>
          <w:sz w:val="22"/>
          <w:szCs w:val="22"/>
        </w:rPr>
        <w:t xml:space="preserve">, c.2 </w:t>
      </w:r>
      <w:proofErr w:type="spellStart"/>
      <w:r w:rsidR="00C42318">
        <w:rPr>
          <w:sz w:val="22"/>
          <w:szCs w:val="22"/>
        </w:rPr>
        <w:t>DLgs</w:t>
      </w:r>
      <w:proofErr w:type="spellEnd"/>
      <w:r w:rsidR="00C42318">
        <w:rPr>
          <w:sz w:val="22"/>
          <w:szCs w:val="22"/>
        </w:rPr>
        <w:t xml:space="preserve"> 39 / 2013</w:t>
      </w:r>
      <w:r>
        <w:rPr>
          <w:sz w:val="22"/>
          <w:szCs w:val="22"/>
        </w:rPr>
        <w:t xml:space="preserve">: </w:t>
      </w:r>
      <w:r w:rsidR="0020033E" w:rsidRPr="0020033E">
        <w:rPr>
          <w:i/>
          <w:sz w:val="22"/>
          <w:szCs w:val="22"/>
        </w:rPr>
        <w:t>Nel corso dell'incarico l'interessato presenta annualmente</w:t>
      </w:r>
      <w:r w:rsidR="0020033E">
        <w:rPr>
          <w:i/>
          <w:sz w:val="22"/>
          <w:szCs w:val="22"/>
        </w:rPr>
        <w:t xml:space="preserve"> </w:t>
      </w:r>
      <w:r w:rsidR="0020033E">
        <w:rPr>
          <w:sz w:val="22"/>
          <w:szCs w:val="22"/>
        </w:rPr>
        <w:t>[dalla data di insediamento]</w:t>
      </w:r>
      <w:r w:rsidR="0020033E" w:rsidRPr="0020033E">
        <w:rPr>
          <w:i/>
          <w:sz w:val="22"/>
          <w:szCs w:val="22"/>
        </w:rPr>
        <w:t xml:space="preserve"> una dichiarazione sulla insussistenza di una delle cause di </w:t>
      </w:r>
      <w:r w:rsidR="00901900" w:rsidRPr="0020033E">
        <w:rPr>
          <w:i/>
          <w:sz w:val="22"/>
          <w:szCs w:val="22"/>
        </w:rPr>
        <w:t>incompatibilità</w:t>
      </w:r>
      <w:r w:rsidR="0020033E" w:rsidRPr="0020033E">
        <w:rPr>
          <w:i/>
          <w:sz w:val="22"/>
          <w:szCs w:val="22"/>
        </w:rPr>
        <w:t xml:space="preserve"> di cui </w:t>
      </w:r>
      <w:r w:rsidR="0020033E">
        <w:rPr>
          <w:i/>
          <w:sz w:val="22"/>
          <w:szCs w:val="22"/>
        </w:rPr>
        <w:t>[sopra]</w:t>
      </w:r>
      <w:r w:rsidR="00950E7E">
        <w:rPr>
          <w:i/>
          <w:sz w:val="22"/>
          <w:szCs w:val="22"/>
        </w:rPr>
        <w:t>.</w:t>
      </w:r>
      <w:r w:rsidR="0020033E">
        <w:rPr>
          <w:i/>
          <w:sz w:val="22"/>
          <w:szCs w:val="22"/>
        </w:rPr>
        <w:t xml:space="preserve"> </w:t>
      </w:r>
      <w:r w:rsidR="0020033E" w:rsidRPr="0020033E">
        <w:rPr>
          <w:i/>
          <w:sz w:val="22"/>
          <w:szCs w:val="22"/>
        </w:rPr>
        <w:t xml:space="preserve"> </w:t>
      </w:r>
    </w:p>
    <w:p w14:paraId="6ACD3DC7" w14:textId="5EC7F653" w:rsidR="00217793" w:rsidRDefault="00217793" w:rsidP="00511F23">
      <w:pPr>
        <w:jc w:val="both"/>
        <w:rPr>
          <w:sz w:val="22"/>
          <w:szCs w:val="22"/>
        </w:rPr>
      </w:pPr>
    </w:p>
    <w:p w14:paraId="171B3903" w14:textId="7F98973E" w:rsidR="008573ED" w:rsidRDefault="00F86567" w:rsidP="006E6691">
      <w:pPr>
        <w:rPr>
          <w:sz w:val="22"/>
          <w:szCs w:val="22"/>
        </w:rPr>
      </w:pPr>
      <w:r>
        <w:rPr>
          <w:sz w:val="22"/>
          <w:szCs w:val="22"/>
        </w:rPr>
        <w:t>8</w:t>
      </w:r>
      <w:r w:rsidR="008573ED">
        <w:rPr>
          <w:sz w:val="22"/>
          <w:szCs w:val="22"/>
        </w:rPr>
        <w:t>)</w:t>
      </w:r>
    </w:p>
    <w:p w14:paraId="0E89677B" w14:textId="77777777" w:rsidR="008573ED" w:rsidRDefault="008573ED" w:rsidP="006E6691">
      <w:pPr>
        <w:rPr>
          <w:sz w:val="22"/>
          <w:szCs w:val="22"/>
        </w:rPr>
      </w:pPr>
    </w:p>
    <w:p w14:paraId="5D403E23" w14:textId="77777777" w:rsidR="008573ED" w:rsidRDefault="008573ED" w:rsidP="008573ED">
      <w:pPr>
        <w:rPr>
          <w:sz w:val="22"/>
          <w:szCs w:val="22"/>
        </w:rPr>
      </w:pPr>
      <w:r w:rsidRPr="003A7B79">
        <w:rPr>
          <w:b/>
          <w:bCs/>
          <w:sz w:val="22"/>
          <w:szCs w:val="22"/>
        </w:rPr>
        <w:t>DICHIARA</w:t>
      </w:r>
      <w:r>
        <w:rPr>
          <w:sz w:val="22"/>
          <w:szCs w:val="22"/>
        </w:rPr>
        <w:t xml:space="preserve"> </w:t>
      </w:r>
    </w:p>
    <w:p w14:paraId="3E05DF09" w14:textId="77777777" w:rsidR="001F09ED" w:rsidRDefault="001F09ED" w:rsidP="005F29EB">
      <w:pPr>
        <w:rPr>
          <w:sz w:val="22"/>
          <w:szCs w:val="22"/>
        </w:rPr>
      </w:pPr>
    </w:p>
    <w:p w14:paraId="6BBEC5C4" w14:textId="77777777" w:rsidR="00094F77" w:rsidRDefault="00D224A2" w:rsidP="00AD639D">
      <w:pPr>
        <w:pStyle w:val="BodyText31"/>
        <w:tabs>
          <w:tab w:val="left" w:pos="510"/>
        </w:tabs>
        <w:spacing w:line="240" w:lineRule="auto"/>
        <w:ind w:left="426"/>
        <w:rPr>
          <w:sz w:val="22"/>
          <w:szCs w:val="22"/>
        </w:rPr>
      </w:pPr>
      <w:r w:rsidRPr="001F09ED">
        <w:rPr>
          <w:sz w:val="22"/>
          <w:szCs w:val="22"/>
        </w:rPr>
        <w:t>a</w:t>
      </w:r>
      <w:r w:rsidR="00057CB7" w:rsidRPr="001F09ED">
        <w:rPr>
          <w:sz w:val="22"/>
          <w:szCs w:val="22"/>
        </w:rPr>
        <w:t xml:space="preserve">i sensi del punto 7) della convenzione / patto parasociale sottoscritto dai Comuni </w:t>
      </w:r>
      <w:r w:rsidR="00901900">
        <w:rPr>
          <w:sz w:val="22"/>
          <w:szCs w:val="22"/>
        </w:rPr>
        <w:t>S</w:t>
      </w:r>
      <w:r w:rsidR="00057CB7" w:rsidRPr="001F09ED">
        <w:rPr>
          <w:sz w:val="22"/>
          <w:szCs w:val="22"/>
        </w:rPr>
        <w:t>oci di C</w:t>
      </w:r>
      <w:r w:rsidR="00B76AC2">
        <w:rPr>
          <w:sz w:val="22"/>
          <w:szCs w:val="22"/>
        </w:rPr>
        <w:t xml:space="preserve">onsorzio dei Navigli </w:t>
      </w:r>
      <w:proofErr w:type="spellStart"/>
      <w:r w:rsidR="00B76AC2">
        <w:rPr>
          <w:sz w:val="22"/>
          <w:szCs w:val="22"/>
        </w:rPr>
        <w:t>SpA</w:t>
      </w:r>
      <w:proofErr w:type="spellEnd"/>
      <w:r w:rsidR="00057CB7" w:rsidRPr="001F09ED">
        <w:rPr>
          <w:sz w:val="22"/>
          <w:szCs w:val="22"/>
        </w:rPr>
        <w:t>,</w:t>
      </w:r>
      <w:r w:rsidRPr="001F09ED">
        <w:rPr>
          <w:sz w:val="22"/>
          <w:szCs w:val="22"/>
        </w:rPr>
        <w:t xml:space="preserve"> e come </w:t>
      </w:r>
      <w:r w:rsidR="006E158A" w:rsidRPr="001F09ED">
        <w:rPr>
          <w:sz w:val="22"/>
          <w:szCs w:val="22"/>
        </w:rPr>
        <w:t xml:space="preserve">si evince dal curriculum vitae che si allega, </w:t>
      </w:r>
    </w:p>
    <w:p w14:paraId="5DF2A490" w14:textId="77777777" w:rsidR="00094F77" w:rsidRDefault="006E158A" w:rsidP="00094F77">
      <w:pPr>
        <w:pStyle w:val="BodyText31"/>
        <w:numPr>
          <w:ilvl w:val="0"/>
          <w:numId w:val="1"/>
        </w:numPr>
        <w:tabs>
          <w:tab w:val="left" w:pos="510"/>
        </w:tabs>
        <w:spacing w:line="240" w:lineRule="auto"/>
        <w:rPr>
          <w:i/>
          <w:sz w:val="22"/>
          <w:szCs w:val="22"/>
        </w:rPr>
      </w:pPr>
      <w:r w:rsidRPr="001F09ED">
        <w:rPr>
          <w:sz w:val="22"/>
          <w:szCs w:val="22"/>
        </w:rPr>
        <w:t>di disporre</w:t>
      </w:r>
      <w:r w:rsidR="005F29EB" w:rsidRPr="001F09ED">
        <w:rPr>
          <w:sz w:val="22"/>
          <w:szCs w:val="22"/>
        </w:rPr>
        <w:t xml:space="preserve"> di </w:t>
      </w:r>
      <w:r w:rsidR="00D84279" w:rsidRPr="00094F77">
        <w:rPr>
          <w:i/>
          <w:sz w:val="22"/>
          <w:szCs w:val="22"/>
        </w:rPr>
        <w:t>comprovata esperienza di amministrazione di enti pubblici o soggetti con conoscenza tecnico – operativa di gestione di servizi pubblici locali e/o di conduzione aziendale</w:t>
      </w:r>
      <w:r w:rsidR="00AD639D" w:rsidRPr="00094F77">
        <w:rPr>
          <w:i/>
          <w:sz w:val="22"/>
          <w:szCs w:val="22"/>
        </w:rPr>
        <w:t>;</w:t>
      </w:r>
    </w:p>
    <w:p w14:paraId="701AD8DD" w14:textId="0D10F0CD" w:rsidR="007A55EC" w:rsidRPr="00094F77" w:rsidRDefault="00B76AC2" w:rsidP="00094F77">
      <w:pPr>
        <w:pStyle w:val="BodyText31"/>
        <w:numPr>
          <w:ilvl w:val="0"/>
          <w:numId w:val="1"/>
        </w:numPr>
        <w:tabs>
          <w:tab w:val="left" w:pos="510"/>
        </w:tabs>
        <w:spacing w:line="240" w:lineRule="auto"/>
        <w:rPr>
          <w:i/>
          <w:sz w:val="22"/>
          <w:szCs w:val="22"/>
        </w:rPr>
      </w:pPr>
      <w:r w:rsidRPr="00094F77">
        <w:rPr>
          <w:sz w:val="22"/>
          <w:szCs w:val="22"/>
        </w:rPr>
        <w:t xml:space="preserve">di </w:t>
      </w:r>
      <w:r w:rsidR="007A55EC" w:rsidRPr="00094F77">
        <w:rPr>
          <w:sz w:val="22"/>
          <w:szCs w:val="22"/>
        </w:rPr>
        <w:t xml:space="preserve">non essere legato </w:t>
      </w:r>
      <w:r w:rsidR="003C052F" w:rsidRPr="00094F77">
        <w:rPr>
          <w:sz w:val="22"/>
          <w:szCs w:val="22"/>
        </w:rPr>
        <w:t xml:space="preserve">a Consorzio dei Navigli </w:t>
      </w:r>
      <w:proofErr w:type="spellStart"/>
      <w:r w:rsidR="003C052F" w:rsidRPr="00094F77">
        <w:rPr>
          <w:sz w:val="22"/>
          <w:szCs w:val="22"/>
        </w:rPr>
        <w:t>SpA</w:t>
      </w:r>
      <w:proofErr w:type="spellEnd"/>
      <w:r w:rsidR="003C052F" w:rsidRPr="00094F77">
        <w:rPr>
          <w:sz w:val="22"/>
          <w:szCs w:val="22"/>
        </w:rPr>
        <w:t xml:space="preserve"> </w:t>
      </w:r>
      <w:r w:rsidR="00937B23" w:rsidRPr="00094F77">
        <w:rPr>
          <w:sz w:val="22"/>
          <w:szCs w:val="22"/>
        </w:rPr>
        <w:t>o al socio di minoranza</w:t>
      </w:r>
      <w:r w:rsidR="007A55EC" w:rsidRPr="00094F77">
        <w:rPr>
          <w:sz w:val="22"/>
          <w:szCs w:val="22"/>
        </w:rPr>
        <w:t>, da relazioni commerciali, finanziarie o professionali, significative e tali da compromettere l’autonomia di giudizio</w:t>
      </w:r>
      <w:r w:rsidR="00511F23" w:rsidRPr="00094F77">
        <w:rPr>
          <w:sz w:val="22"/>
          <w:szCs w:val="22"/>
        </w:rPr>
        <w:t>.</w:t>
      </w:r>
    </w:p>
    <w:p w14:paraId="3841B1E2" w14:textId="77777777" w:rsidR="00217793" w:rsidRDefault="00217793" w:rsidP="006E6691">
      <w:pPr>
        <w:rPr>
          <w:sz w:val="22"/>
          <w:szCs w:val="22"/>
        </w:rPr>
      </w:pPr>
    </w:p>
    <w:p w14:paraId="31AEFB7A" w14:textId="6B1F83D4" w:rsidR="00950E7E" w:rsidRDefault="00950E7E" w:rsidP="006E6691">
      <w:pPr>
        <w:rPr>
          <w:sz w:val="22"/>
          <w:szCs w:val="22"/>
        </w:rPr>
      </w:pPr>
      <w:r>
        <w:rPr>
          <w:sz w:val="22"/>
          <w:szCs w:val="22"/>
        </w:rPr>
        <w:t>IN FEDE …</w:t>
      </w:r>
      <w:r w:rsidR="004323C1">
        <w:rPr>
          <w:sz w:val="22"/>
          <w:szCs w:val="22"/>
        </w:rPr>
        <w:t xml:space="preserve"> </w:t>
      </w:r>
    </w:p>
    <w:p w14:paraId="31AEFB7B" w14:textId="68E55080" w:rsidR="007E5EB4" w:rsidRPr="007E5EB4" w:rsidRDefault="002433DD" w:rsidP="007E5EB4">
      <w:pPr>
        <w:rPr>
          <w:sz w:val="22"/>
          <w:szCs w:val="22"/>
        </w:rPr>
      </w:pPr>
      <w:r>
        <w:rPr>
          <w:sz w:val="22"/>
          <w:szCs w:val="22"/>
        </w:rPr>
        <w:t xml:space="preserve">Luogo e data </w:t>
      </w:r>
      <w:r w:rsidR="00FA2A2D">
        <w:rPr>
          <w:sz w:val="22"/>
          <w:szCs w:val="22"/>
        </w:rPr>
        <w:t>…</w:t>
      </w:r>
    </w:p>
    <w:sectPr w:rsidR="007E5EB4" w:rsidRPr="007E5EB4" w:rsidSect="00470ED7">
      <w:headerReference w:type="default" r:id="rId10"/>
      <w:footerReference w:type="even" r:id="rId11"/>
      <w:footerReference w:type="default" r:id="rId12"/>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5B32" w14:textId="77777777" w:rsidR="00A26D2B" w:rsidRDefault="00A26D2B">
      <w:r>
        <w:separator/>
      </w:r>
    </w:p>
  </w:endnote>
  <w:endnote w:type="continuationSeparator" w:id="0">
    <w:p w14:paraId="6A381C74" w14:textId="77777777" w:rsidR="00A26D2B" w:rsidRDefault="00A2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FB80" w14:textId="77777777" w:rsidR="001D2B1C" w:rsidRDefault="001D2B1C" w:rsidP="004671B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EFB81" w14:textId="77777777" w:rsidR="001D2B1C" w:rsidRDefault="001D2B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FB82" w14:textId="77777777" w:rsidR="001D2B1C" w:rsidRDefault="001D2B1C" w:rsidP="004671B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E6FDE">
      <w:rPr>
        <w:rStyle w:val="Numeropagina"/>
        <w:noProof/>
      </w:rPr>
      <w:t>1</w:t>
    </w:r>
    <w:r>
      <w:rPr>
        <w:rStyle w:val="Numeropagina"/>
      </w:rPr>
      <w:fldChar w:fldCharType="end"/>
    </w:r>
  </w:p>
  <w:p w14:paraId="31AEFB83" w14:textId="77777777" w:rsidR="001D2B1C" w:rsidRDefault="001D2B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65BC" w14:textId="77777777" w:rsidR="00A26D2B" w:rsidRDefault="00A26D2B">
      <w:r>
        <w:separator/>
      </w:r>
    </w:p>
  </w:footnote>
  <w:footnote w:type="continuationSeparator" w:id="0">
    <w:p w14:paraId="23866A48" w14:textId="77777777" w:rsidR="00A26D2B" w:rsidRDefault="00A2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2457" w14:textId="73DC5352" w:rsidR="00470ED7" w:rsidRDefault="00470ED7">
    <w:pPr>
      <w:pStyle w:val="Intestazione"/>
    </w:pPr>
    <w:r>
      <w:t xml:space="preserve">Allegato A </w:t>
    </w:r>
    <w:r w:rsidR="00865328">
      <w:t>(amministratore)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17245"/>
    <w:multiLevelType w:val="hybridMultilevel"/>
    <w:tmpl w:val="7E38B036"/>
    <w:lvl w:ilvl="0" w:tplc="EFFAD2E6">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91"/>
    <w:rsid w:val="00057CB7"/>
    <w:rsid w:val="00094F77"/>
    <w:rsid w:val="000E49C2"/>
    <w:rsid w:val="001040CE"/>
    <w:rsid w:val="00122659"/>
    <w:rsid w:val="001240A0"/>
    <w:rsid w:val="00165E57"/>
    <w:rsid w:val="00182E9A"/>
    <w:rsid w:val="001A2233"/>
    <w:rsid w:val="001A700E"/>
    <w:rsid w:val="001D2B1C"/>
    <w:rsid w:val="001F09ED"/>
    <w:rsid w:val="002001C0"/>
    <w:rsid w:val="0020033E"/>
    <w:rsid w:val="00214EA9"/>
    <w:rsid w:val="00217793"/>
    <w:rsid w:val="002433DD"/>
    <w:rsid w:val="002574C7"/>
    <w:rsid w:val="00284F39"/>
    <w:rsid w:val="00285961"/>
    <w:rsid w:val="00294EFA"/>
    <w:rsid w:val="00296F38"/>
    <w:rsid w:val="002E66F7"/>
    <w:rsid w:val="002F1E8B"/>
    <w:rsid w:val="0030633C"/>
    <w:rsid w:val="0031113D"/>
    <w:rsid w:val="00321F2B"/>
    <w:rsid w:val="003315D4"/>
    <w:rsid w:val="003A7B79"/>
    <w:rsid w:val="003B7327"/>
    <w:rsid w:val="003C052F"/>
    <w:rsid w:val="003E602A"/>
    <w:rsid w:val="004323C1"/>
    <w:rsid w:val="004671B1"/>
    <w:rsid w:val="00470ED7"/>
    <w:rsid w:val="004D5B73"/>
    <w:rsid w:val="004F7A1F"/>
    <w:rsid w:val="00511F23"/>
    <w:rsid w:val="0051214C"/>
    <w:rsid w:val="00540741"/>
    <w:rsid w:val="0054436A"/>
    <w:rsid w:val="00555113"/>
    <w:rsid w:val="0059283B"/>
    <w:rsid w:val="00596871"/>
    <w:rsid w:val="005E7CDB"/>
    <w:rsid w:val="005F29EB"/>
    <w:rsid w:val="00616677"/>
    <w:rsid w:val="00617773"/>
    <w:rsid w:val="0064324D"/>
    <w:rsid w:val="00660508"/>
    <w:rsid w:val="006D6ABD"/>
    <w:rsid w:val="006E158A"/>
    <w:rsid w:val="006E1C8A"/>
    <w:rsid w:val="006E6691"/>
    <w:rsid w:val="0070195A"/>
    <w:rsid w:val="00703881"/>
    <w:rsid w:val="00744380"/>
    <w:rsid w:val="00753B1C"/>
    <w:rsid w:val="00795063"/>
    <w:rsid w:val="007A13C8"/>
    <w:rsid w:val="007A3A32"/>
    <w:rsid w:val="007A55EC"/>
    <w:rsid w:val="007D7977"/>
    <w:rsid w:val="007E5EB4"/>
    <w:rsid w:val="008017C2"/>
    <w:rsid w:val="00802766"/>
    <w:rsid w:val="00833975"/>
    <w:rsid w:val="00840C69"/>
    <w:rsid w:val="008573ED"/>
    <w:rsid w:val="008618A7"/>
    <w:rsid w:val="00865328"/>
    <w:rsid w:val="0087494E"/>
    <w:rsid w:val="008A495D"/>
    <w:rsid w:val="008C4E5F"/>
    <w:rsid w:val="008E35DD"/>
    <w:rsid w:val="008F53F9"/>
    <w:rsid w:val="008F6B5E"/>
    <w:rsid w:val="00901900"/>
    <w:rsid w:val="00914E41"/>
    <w:rsid w:val="00937B23"/>
    <w:rsid w:val="009432C6"/>
    <w:rsid w:val="00950E7E"/>
    <w:rsid w:val="009B683A"/>
    <w:rsid w:val="009D4FBC"/>
    <w:rsid w:val="009F058E"/>
    <w:rsid w:val="009F5C75"/>
    <w:rsid w:val="009F60FA"/>
    <w:rsid w:val="00A063B7"/>
    <w:rsid w:val="00A26D2B"/>
    <w:rsid w:val="00A355D1"/>
    <w:rsid w:val="00A45ED1"/>
    <w:rsid w:val="00A60F95"/>
    <w:rsid w:val="00A655C2"/>
    <w:rsid w:val="00AD639D"/>
    <w:rsid w:val="00AE6FDE"/>
    <w:rsid w:val="00B1478F"/>
    <w:rsid w:val="00B5158C"/>
    <w:rsid w:val="00B664AE"/>
    <w:rsid w:val="00B72151"/>
    <w:rsid w:val="00B737FE"/>
    <w:rsid w:val="00B76AC2"/>
    <w:rsid w:val="00B853DE"/>
    <w:rsid w:val="00B9377D"/>
    <w:rsid w:val="00BA7DE8"/>
    <w:rsid w:val="00BD1C9B"/>
    <w:rsid w:val="00C0049B"/>
    <w:rsid w:val="00C01647"/>
    <w:rsid w:val="00C253D7"/>
    <w:rsid w:val="00C42318"/>
    <w:rsid w:val="00C44E59"/>
    <w:rsid w:val="00C71F5A"/>
    <w:rsid w:val="00CB11EB"/>
    <w:rsid w:val="00CC20FD"/>
    <w:rsid w:val="00CE579E"/>
    <w:rsid w:val="00D224A2"/>
    <w:rsid w:val="00D22ECF"/>
    <w:rsid w:val="00D40298"/>
    <w:rsid w:val="00D55637"/>
    <w:rsid w:val="00D77E12"/>
    <w:rsid w:val="00D84279"/>
    <w:rsid w:val="00E00E0A"/>
    <w:rsid w:val="00E17258"/>
    <w:rsid w:val="00E244E6"/>
    <w:rsid w:val="00E2667D"/>
    <w:rsid w:val="00E3484B"/>
    <w:rsid w:val="00E34E59"/>
    <w:rsid w:val="00E4162E"/>
    <w:rsid w:val="00E50E95"/>
    <w:rsid w:val="00E7218E"/>
    <w:rsid w:val="00E74E37"/>
    <w:rsid w:val="00EA3BC9"/>
    <w:rsid w:val="00EB25C1"/>
    <w:rsid w:val="00F236D8"/>
    <w:rsid w:val="00F50A58"/>
    <w:rsid w:val="00F6568B"/>
    <w:rsid w:val="00F86567"/>
    <w:rsid w:val="00FA2A2D"/>
    <w:rsid w:val="00FB2CA8"/>
    <w:rsid w:val="00FB41D0"/>
    <w:rsid w:val="00FC18D1"/>
    <w:rsid w:val="00FF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AEFB1A"/>
  <w15:chartTrackingRefBased/>
  <w15:docId w15:val="{242E0772-486F-4797-8744-8BD5445B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55637"/>
    <w:pPr>
      <w:tabs>
        <w:tab w:val="center" w:pos="4819"/>
        <w:tab w:val="right" w:pos="9638"/>
      </w:tabs>
    </w:pPr>
  </w:style>
  <w:style w:type="character" w:styleId="Numeropagina">
    <w:name w:val="page number"/>
    <w:basedOn w:val="Carpredefinitoparagrafo"/>
    <w:rsid w:val="00D55637"/>
  </w:style>
  <w:style w:type="paragraph" w:styleId="Testonotaapidipagina">
    <w:name w:val="footnote text"/>
    <w:basedOn w:val="Normale"/>
    <w:semiHidden/>
    <w:rsid w:val="00285961"/>
    <w:rPr>
      <w:sz w:val="20"/>
      <w:szCs w:val="20"/>
    </w:rPr>
  </w:style>
  <w:style w:type="character" w:styleId="Rimandonotaapidipagina">
    <w:name w:val="footnote reference"/>
    <w:semiHidden/>
    <w:rsid w:val="00285961"/>
    <w:rPr>
      <w:vertAlign w:val="superscript"/>
    </w:rPr>
  </w:style>
  <w:style w:type="paragraph" w:styleId="Paragrafoelenco">
    <w:name w:val="List Paragraph"/>
    <w:basedOn w:val="Normale"/>
    <w:uiPriority w:val="34"/>
    <w:qFormat/>
    <w:rsid w:val="00E3484B"/>
    <w:pPr>
      <w:ind w:left="720"/>
      <w:contextualSpacing/>
    </w:pPr>
  </w:style>
  <w:style w:type="paragraph" w:styleId="Intestazione">
    <w:name w:val="header"/>
    <w:basedOn w:val="Normale"/>
    <w:link w:val="IntestazioneCarattere"/>
    <w:rsid w:val="00470ED7"/>
    <w:pPr>
      <w:tabs>
        <w:tab w:val="center" w:pos="4819"/>
        <w:tab w:val="right" w:pos="9638"/>
      </w:tabs>
    </w:pPr>
  </w:style>
  <w:style w:type="character" w:customStyle="1" w:styleId="IntestazioneCarattere">
    <w:name w:val="Intestazione Carattere"/>
    <w:basedOn w:val="Carpredefinitoparagrafo"/>
    <w:link w:val="Intestazione"/>
    <w:rsid w:val="00470ED7"/>
    <w:rPr>
      <w:sz w:val="24"/>
      <w:szCs w:val="24"/>
    </w:rPr>
  </w:style>
  <w:style w:type="paragraph" w:customStyle="1" w:styleId="BodyText31">
    <w:name w:val="Body Text 31"/>
    <w:basedOn w:val="Normale"/>
    <w:uiPriority w:val="99"/>
    <w:rsid w:val="00D84279"/>
    <w:pPr>
      <w:suppressAutoHyphens/>
      <w:spacing w:line="480" w:lineRule="exact"/>
      <w:jc w:val="both"/>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5240e3-c8c9-4ddc-958e-a454388fbc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E3060BC5CA744CA633C982A1C96EDA" ma:contentTypeVersion="15" ma:contentTypeDescription="Creare un nuovo documento." ma:contentTypeScope="" ma:versionID="39e337e4b0b48383a9d5b14fb57cd886">
  <xsd:schema xmlns:xsd="http://www.w3.org/2001/XMLSchema" xmlns:xs="http://www.w3.org/2001/XMLSchema" xmlns:p="http://schemas.microsoft.com/office/2006/metadata/properties" xmlns:ns3="675240e3-c8c9-4ddc-958e-a454388fbca7" xmlns:ns4="97deb9d7-fdb5-4b94-b450-c0f24acfd240" targetNamespace="http://schemas.microsoft.com/office/2006/metadata/properties" ma:root="true" ma:fieldsID="59d8eeab7208f4e2b11378cf1242bae4" ns3:_="" ns4:_="">
    <xsd:import namespace="675240e3-c8c9-4ddc-958e-a454388fbca7"/>
    <xsd:import namespace="97deb9d7-fdb5-4b94-b450-c0f24acfd2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240e3-c8c9-4ddc-958e-a454388f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eb9d7-fdb5-4b94-b450-c0f24acfd24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0C6B5-ACF3-4287-86CB-8799E5D3FC40}">
  <ds:schemaRefs>
    <ds:schemaRef ds:uri="http://schemas.microsoft.com/office/2006/metadata/properties"/>
    <ds:schemaRef ds:uri="http://schemas.microsoft.com/office/infopath/2007/PartnerControls"/>
    <ds:schemaRef ds:uri="675240e3-c8c9-4ddc-958e-a454388fbca7"/>
  </ds:schemaRefs>
</ds:datastoreItem>
</file>

<file path=customXml/itemProps2.xml><?xml version="1.0" encoding="utf-8"?>
<ds:datastoreItem xmlns:ds="http://schemas.openxmlformats.org/officeDocument/2006/customXml" ds:itemID="{09E136A1-FE9B-4CDD-9347-2BB53BBA08E8}">
  <ds:schemaRefs>
    <ds:schemaRef ds:uri="http://schemas.microsoft.com/sharepoint/v3/contenttype/forms"/>
  </ds:schemaRefs>
</ds:datastoreItem>
</file>

<file path=customXml/itemProps3.xml><?xml version="1.0" encoding="utf-8"?>
<ds:datastoreItem xmlns:ds="http://schemas.openxmlformats.org/officeDocument/2006/customXml" ds:itemID="{538E5B8E-FB6B-4D0A-A6F8-A5A1B56A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240e3-c8c9-4ddc-958e-a454388fbca7"/>
    <ds:schemaRef ds:uri="97deb9d7-fdb5-4b94-b450-c0f24acfd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2478</Words>
  <Characters>14129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IL SOTTOSCRITTO</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dc:title>
  <dc:subject/>
  <dc:creator>user</dc:creator>
  <cp:keywords/>
  <dc:description/>
  <cp:lastModifiedBy>Christian</cp:lastModifiedBy>
  <cp:revision>15</cp:revision>
  <dcterms:created xsi:type="dcterms:W3CDTF">2025-03-03T22:40:00Z</dcterms:created>
  <dcterms:modified xsi:type="dcterms:W3CDTF">2025-03-06T16:21:00Z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0x01010000E3060BC5CA744CA633C982A1C96EDA</vt:lpwstr>
  </property>
</Properties>
</file>